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12" w:rsidRPr="00957588" w:rsidRDefault="005938A6" w:rsidP="002E3712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957588">
        <w:rPr>
          <w:rFonts w:ascii="Times New Roman" w:hAnsi="Times New Roman"/>
          <w:color w:val="000000"/>
          <w:sz w:val="32"/>
          <w:szCs w:val="32"/>
        </w:rPr>
        <w:t xml:space="preserve">Звіт </w:t>
      </w:r>
      <w:r w:rsidR="002E3712" w:rsidRPr="00957588">
        <w:rPr>
          <w:rFonts w:ascii="Times New Roman" w:hAnsi="Times New Roman"/>
          <w:color w:val="000000"/>
          <w:sz w:val="32"/>
          <w:szCs w:val="32"/>
        </w:rPr>
        <w:t>про діяльність</w:t>
      </w:r>
    </w:p>
    <w:p w:rsidR="002E3712" w:rsidRPr="00957588" w:rsidRDefault="005938A6" w:rsidP="002E3712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957588">
        <w:rPr>
          <w:rFonts w:ascii="Times New Roman" w:hAnsi="Times New Roman"/>
          <w:color w:val="000000"/>
          <w:sz w:val="30"/>
          <w:szCs w:val="30"/>
        </w:rPr>
        <w:t>ДНЗ «Львівське вище професійне училище дизайну та будівництва»</w:t>
      </w:r>
    </w:p>
    <w:p w:rsidR="005938A6" w:rsidRPr="002B2DF3" w:rsidRDefault="005938A6" w:rsidP="002E3712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2B2DF3">
        <w:rPr>
          <w:rFonts w:ascii="Times New Roman" w:hAnsi="Times New Roman"/>
          <w:color w:val="000000"/>
          <w:sz w:val="30"/>
          <w:szCs w:val="30"/>
        </w:rPr>
        <w:t>за 20</w:t>
      </w:r>
      <w:r w:rsidR="00FB32F9" w:rsidRPr="002B2DF3">
        <w:rPr>
          <w:rFonts w:ascii="Times New Roman" w:hAnsi="Times New Roman"/>
          <w:color w:val="000000"/>
          <w:sz w:val="30"/>
          <w:szCs w:val="30"/>
        </w:rPr>
        <w:t>22/2023</w:t>
      </w:r>
      <w:r w:rsidRPr="002B2DF3">
        <w:rPr>
          <w:rFonts w:ascii="Times New Roman" w:hAnsi="Times New Roman"/>
          <w:color w:val="000000"/>
          <w:sz w:val="30"/>
          <w:szCs w:val="30"/>
        </w:rPr>
        <w:t xml:space="preserve"> навчальний рік</w:t>
      </w:r>
    </w:p>
    <w:p w:rsidR="005938A6" w:rsidRPr="002B2DF3" w:rsidRDefault="005938A6" w:rsidP="008A5E30">
      <w:pPr>
        <w:spacing w:after="0" w:line="240" w:lineRule="auto"/>
        <w:ind w:firstLine="284"/>
        <w:rPr>
          <w:sz w:val="30"/>
          <w:szCs w:val="30"/>
        </w:rPr>
      </w:pPr>
    </w:p>
    <w:p w:rsidR="005938A6" w:rsidRDefault="005938A6" w:rsidP="00B76482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4124">
        <w:rPr>
          <w:rFonts w:ascii="Times New Roman" w:hAnsi="Times New Roman"/>
          <w:color w:val="000000"/>
          <w:sz w:val="28"/>
          <w:szCs w:val="28"/>
        </w:rPr>
        <w:t>Головною ме</w:t>
      </w:r>
      <w:r>
        <w:rPr>
          <w:rFonts w:ascii="Times New Roman" w:hAnsi="Times New Roman"/>
          <w:color w:val="000000"/>
          <w:sz w:val="28"/>
          <w:szCs w:val="28"/>
        </w:rPr>
        <w:t xml:space="preserve">тою освітньої діяльності училища є підготовка кваліфікованих і  висококваліфікованих фахівців, які поєднують у собі професійні </w:t>
      </w:r>
      <w:r w:rsidRPr="00734124">
        <w:rPr>
          <w:rFonts w:ascii="Times New Roman" w:hAnsi="Times New Roman"/>
          <w:color w:val="000000"/>
          <w:sz w:val="28"/>
          <w:szCs w:val="28"/>
        </w:rPr>
        <w:t>компетентності, ділові якості, висо</w:t>
      </w:r>
      <w:r>
        <w:rPr>
          <w:rFonts w:ascii="Times New Roman" w:hAnsi="Times New Roman"/>
          <w:color w:val="000000"/>
          <w:sz w:val="28"/>
          <w:szCs w:val="28"/>
        </w:rPr>
        <w:t xml:space="preserve">кий рівень моральної культури і </w:t>
      </w:r>
      <w:r w:rsidRPr="00734124">
        <w:rPr>
          <w:rFonts w:ascii="Times New Roman" w:hAnsi="Times New Roman"/>
          <w:color w:val="000000"/>
          <w:sz w:val="28"/>
          <w:szCs w:val="28"/>
        </w:rPr>
        <w:t>громадянської свідомості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32F9">
        <w:rPr>
          <w:rFonts w:ascii="Times New Roman" w:hAnsi="Times New Roman"/>
          <w:color w:val="000000"/>
          <w:sz w:val="28"/>
          <w:szCs w:val="28"/>
        </w:rPr>
        <w:t>Протягом 20</w:t>
      </w:r>
      <w:r w:rsidR="00693C7E">
        <w:rPr>
          <w:rFonts w:ascii="Times New Roman" w:hAnsi="Times New Roman"/>
          <w:color w:val="000000"/>
          <w:sz w:val="28"/>
          <w:szCs w:val="28"/>
        </w:rPr>
        <w:t>22</w:t>
      </w:r>
      <w:r w:rsidR="00FB32F9">
        <w:rPr>
          <w:rFonts w:ascii="Times New Roman" w:hAnsi="Times New Roman"/>
          <w:color w:val="000000"/>
          <w:sz w:val="28"/>
          <w:szCs w:val="28"/>
        </w:rPr>
        <w:t>-202</w:t>
      </w:r>
      <w:r w:rsidR="00693C7E">
        <w:rPr>
          <w:rFonts w:ascii="Times New Roman" w:hAnsi="Times New Roman"/>
          <w:color w:val="000000"/>
          <w:sz w:val="28"/>
          <w:szCs w:val="28"/>
        </w:rPr>
        <w:t>3</w:t>
      </w:r>
      <w:r w:rsidR="00FB32F9">
        <w:rPr>
          <w:rFonts w:ascii="Times New Roman" w:hAnsi="Times New Roman"/>
          <w:color w:val="000000"/>
          <w:sz w:val="28"/>
          <w:szCs w:val="28"/>
        </w:rPr>
        <w:t>н.</w:t>
      </w:r>
      <w:r w:rsidRPr="00D20339">
        <w:rPr>
          <w:rFonts w:ascii="Times New Roman" w:hAnsi="Times New Roman"/>
          <w:color w:val="000000"/>
          <w:sz w:val="28"/>
          <w:szCs w:val="28"/>
        </w:rPr>
        <w:t xml:space="preserve">р. зусилля колективу були спрямовані на пошук інноваційних шляхів підвищення результативності навчально-виробничої, виховної, навчально-методичної, фінансової і господарської діяльності училища та здійснення </w:t>
      </w:r>
      <w:r w:rsidR="00EA403E">
        <w:rPr>
          <w:rFonts w:ascii="Times New Roman" w:hAnsi="Times New Roman"/>
          <w:color w:val="000000"/>
          <w:sz w:val="28"/>
          <w:szCs w:val="28"/>
        </w:rPr>
        <w:t>запланованих</w:t>
      </w:r>
      <w:r>
        <w:rPr>
          <w:rFonts w:ascii="Times New Roman" w:hAnsi="Times New Roman"/>
          <w:color w:val="000000"/>
          <w:sz w:val="28"/>
          <w:szCs w:val="28"/>
        </w:rPr>
        <w:t xml:space="preserve"> показників </w:t>
      </w:r>
      <w:r w:rsidRPr="00D20339">
        <w:rPr>
          <w:rFonts w:ascii="Times New Roman" w:hAnsi="Times New Roman"/>
          <w:color w:val="000000"/>
          <w:sz w:val="28"/>
          <w:szCs w:val="28"/>
        </w:rPr>
        <w:t>розвитку.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339">
        <w:rPr>
          <w:rFonts w:ascii="Times New Roman" w:hAnsi="Times New Roman"/>
          <w:color w:val="000000"/>
          <w:sz w:val="28"/>
          <w:szCs w:val="28"/>
        </w:rPr>
        <w:t>На сьогоднішній день у навчальному зак</w:t>
      </w:r>
      <w:r>
        <w:rPr>
          <w:rFonts w:ascii="Times New Roman" w:hAnsi="Times New Roman"/>
          <w:color w:val="000000"/>
          <w:sz w:val="28"/>
          <w:szCs w:val="28"/>
        </w:rPr>
        <w:t>ладі створені належні умови для</w:t>
      </w:r>
      <w:r w:rsidRPr="00D20339">
        <w:rPr>
          <w:rFonts w:ascii="Times New Roman" w:hAnsi="Times New Roman"/>
          <w:color w:val="000000"/>
          <w:sz w:val="28"/>
          <w:szCs w:val="28"/>
        </w:rPr>
        <w:t xml:space="preserve"> організації навчально-виробничого та </w:t>
      </w:r>
      <w:r>
        <w:rPr>
          <w:rFonts w:ascii="Times New Roman" w:hAnsi="Times New Roman"/>
          <w:color w:val="000000"/>
          <w:sz w:val="28"/>
          <w:szCs w:val="28"/>
        </w:rPr>
        <w:t xml:space="preserve">навчально-виховного процесу, </w:t>
      </w:r>
      <w:r w:rsidRPr="00D20339">
        <w:rPr>
          <w:rFonts w:ascii="Times New Roman" w:hAnsi="Times New Roman"/>
          <w:color w:val="000000"/>
          <w:sz w:val="28"/>
          <w:szCs w:val="28"/>
        </w:rPr>
        <w:t xml:space="preserve"> успішного оволодіння професіями та самореалізації особистості.</w:t>
      </w:r>
    </w:p>
    <w:p w:rsidR="008D31D7" w:rsidRPr="00D20339" w:rsidRDefault="008D31D7" w:rsidP="00B76482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38A6" w:rsidRPr="00D20339" w:rsidRDefault="005938A6" w:rsidP="005E204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D20339">
        <w:rPr>
          <w:rFonts w:ascii="Times New Roman" w:hAnsi="Times New Roman"/>
          <w:b/>
          <w:color w:val="000000"/>
          <w:sz w:val="28"/>
          <w:szCs w:val="28"/>
        </w:rPr>
        <w:t>іна</w:t>
      </w:r>
      <w:r>
        <w:rPr>
          <w:rFonts w:ascii="Times New Roman" w:hAnsi="Times New Roman"/>
          <w:b/>
          <w:color w:val="000000"/>
          <w:sz w:val="28"/>
          <w:szCs w:val="28"/>
        </w:rPr>
        <w:t>нсово-господарська діяльність</w:t>
      </w:r>
      <w:r w:rsidRPr="00D20339">
        <w:rPr>
          <w:rFonts w:ascii="Times New Roman" w:hAnsi="Times New Roman"/>
          <w:b/>
          <w:color w:val="000000"/>
          <w:sz w:val="28"/>
          <w:szCs w:val="28"/>
        </w:rPr>
        <w:t xml:space="preserve"> навчального закладу.</w:t>
      </w:r>
    </w:p>
    <w:p w:rsidR="00EB76CD" w:rsidRPr="00CD59B9" w:rsidRDefault="00EB76CD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 xml:space="preserve">Фінансування  навчального закладу здійснюється за рахунок коштів місцевого бюджету та коштів спеціального фонду . </w:t>
      </w:r>
    </w:p>
    <w:p w:rsidR="00EB76CD" w:rsidRPr="00CD59B9" w:rsidRDefault="00EB76CD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За період з січня по грудень 2023 року на рахунок училища з місцевого бюджету надійшли к</w:t>
      </w:r>
      <w:r w:rsidR="008D31D7">
        <w:rPr>
          <w:rFonts w:ascii="Times New Roman" w:hAnsi="Times New Roman"/>
          <w:sz w:val="28"/>
          <w:szCs w:val="28"/>
        </w:rPr>
        <w:t>ошти в сумі 18 млн. 44тис.грн.</w:t>
      </w:r>
      <w:r w:rsidRPr="00CD59B9">
        <w:rPr>
          <w:rFonts w:ascii="Times New Roman" w:hAnsi="Times New Roman"/>
          <w:sz w:val="28"/>
          <w:szCs w:val="28"/>
        </w:rPr>
        <w:t>, в т. числі за рахунок</w:t>
      </w:r>
      <w:r w:rsidR="008D31D7">
        <w:rPr>
          <w:rFonts w:ascii="Times New Roman" w:hAnsi="Times New Roman"/>
          <w:sz w:val="28"/>
          <w:szCs w:val="28"/>
        </w:rPr>
        <w:t xml:space="preserve"> субвенції з державного бюджету</w:t>
      </w:r>
      <w:r w:rsidRPr="00CD59B9">
        <w:rPr>
          <w:rFonts w:ascii="Times New Roman" w:hAnsi="Times New Roman"/>
          <w:sz w:val="28"/>
          <w:szCs w:val="28"/>
        </w:rPr>
        <w:t xml:space="preserve"> 1 млн. 543,3 тис. грн.. Кошти з місцевого  бюджету розподілені наступним чином: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На заробітну плату та нарахуван</w:t>
      </w:r>
      <w:r w:rsidR="008D31D7">
        <w:rPr>
          <w:rFonts w:ascii="Times New Roman" w:hAnsi="Times New Roman"/>
          <w:sz w:val="28"/>
          <w:szCs w:val="28"/>
        </w:rPr>
        <w:t xml:space="preserve">ня працівникам </w:t>
      </w:r>
      <w:r w:rsidR="008D31D7" w:rsidRPr="00CD59B9">
        <w:rPr>
          <w:rFonts w:ascii="Times New Roman" w:hAnsi="Times New Roman"/>
          <w:sz w:val="28"/>
          <w:szCs w:val="28"/>
        </w:rPr>
        <w:t>–</w:t>
      </w:r>
      <w:r w:rsidRPr="00CD59B9">
        <w:rPr>
          <w:rFonts w:ascii="Times New Roman" w:hAnsi="Times New Roman"/>
          <w:sz w:val="28"/>
          <w:szCs w:val="28"/>
        </w:rPr>
        <w:t>11 млн.</w:t>
      </w:r>
      <w:r w:rsidR="00C356B9">
        <w:rPr>
          <w:rFonts w:ascii="Times New Roman" w:hAnsi="Times New Roman"/>
          <w:sz w:val="28"/>
          <w:szCs w:val="28"/>
        </w:rPr>
        <w:t xml:space="preserve"> </w:t>
      </w:r>
      <w:r w:rsidRPr="00CD59B9">
        <w:rPr>
          <w:rFonts w:ascii="Times New Roman" w:hAnsi="Times New Roman"/>
          <w:sz w:val="28"/>
          <w:szCs w:val="28"/>
        </w:rPr>
        <w:t>568 тис. грн..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На х</w:t>
      </w:r>
      <w:r w:rsidR="008D31D7">
        <w:rPr>
          <w:rFonts w:ascii="Times New Roman" w:hAnsi="Times New Roman"/>
          <w:sz w:val="28"/>
          <w:szCs w:val="28"/>
        </w:rPr>
        <w:t>арчування та забезпечення дітей</w:t>
      </w:r>
      <w:r w:rsidRPr="00CD59B9">
        <w:rPr>
          <w:rFonts w:ascii="Times New Roman" w:hAnsi="Times New Roman"/>
          <w:sz w:val="28"/>
          <w:szCs w:val="28"/>
        </w:rPr>
        <w:t>-сиріт</w:t>
      </w:r>
      <w:r w:rsidR="00C356B9">
        <w:rPr>
          <w:rFonts w:ascii="Times New Roman" w:hAnsi="Times New Roman"/>
          <w:sz w:val="28"/>
          <w:szCs w:val="28"/>
        </w:rPr>
        <w:t xml:space="preserve"> </w:t>
      </w:r>
      <w:r w:rsidR="00C356B9" w:rsidRPr="00CD59B9">
        <w:rPr>
          <w:rFonts w:ascii="Times New Roman" w:hAnsi="Times New Roman"/>
          <w:sz w:val="28"/>
          <w:szCs w:val="28"/>
        </w:rPr>
        <w:t>–</w:t>
      </w:r>
      <w:r w:rsidRPr="00CD59B9">
        <w:rPr>
          <w:rFonts w:ascii="Times New Roman" w:hAnsi="Times New Roman"/>
          <w:sz w:val="28"/>
          <w:szCs w:val="28"/>
        </w:rPr>
        <w:t xml:space="preserve"> 532 тис. грн..        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Для оплати комунальних послуг</w:t>
      </w:r>
      <w:r w:rsidR="00C356B9">
        <w:rPr>
          <w:rFonts w:ascii="Times New Roman" w:hAnsi="Times New Roman"/>
          <w:sz w:val="28"/>
          <w:szCs w:val="28"/>
        </w:rPr>
        <w:t xml:space="preserve"> </w:t>
      </w:r>
      <w:r w:rsidR="00C356B9" w:rsidRPr="00CD59B9">
        <w:rPr>
          <w:rFonts w:ascii="Times New Roman" w:hAnsi="Times New Roman"/>
          <w:sz w:val="28"/>
          <w:szCs w:val="28"/>
        </w:rPr>
        <w:t>–</w:t>
      </w:r>
      <w:r w:rsidR="00C356B9">
        <w:rPr>
          <w:rFonts w:ascii="Times New Roman" w:hAnsi="Times New Roman"/>
          <w:sz w:val="28"/>
          <w:szCs w:val="28"/>
        </w:rPr>
        <w:t xml:space="preserve"> </w:t>
      </w:r>
      <w:r w:rsidRPr="00CD59B9">
        <w:rPr>
          <w:rFonts w:ascii="Times New Roman" w:hAnsi="Times New Roman"/>
          <w:sz w:val="28"/>
          <w:szCs w:val="28"/>
        </w:rPr>
        <w:t>2 млн.514тис. грн..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Для виплати стипендії учням  виділено кошти в сумі 2 млн. 887 тис. грн..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 xml:space="preserve">Для  придбання </w:t>
      </w:r>
      <w:r w:rsidRPr="00CD59B9">
        <w:rPr>
          <w:rFonts w:ascii="Times New Roman" w:hAnsi="Times New Roman"/>
          <w:sz w:val="28"/>
          <w:szCs w:val="28"/>
          <w:lang w:val="ru-RU" w:eastAsia="ru-RU"/>
        </w:rPr>
        <w:t>предметів, матеріалів, обладнання та інвентарю</w:t>
      </w:r>
      <w:r w:rsidRPr="00CD59B9">
        <w:rPr>
          <w:rFonts w:ascii="Times New Roman" w:hAnsi="Times New Roman"/>
          <w:sz w:val="28"/>
          <w:szCs w:val="28"/>
        </w:rPr>
        <w:t>, виділено кошти в сумі 270,0 тис. грн..</w:t>
      </w:r>
    </w:p>
    <w:p w:rsidR="00EB76CD" w:rsidRPr="00CD59B9" w:rsidRDefault="00EB76CD" w:rsidP="008D31D7">
      <w:pPr>
        <w:pStyle w:val="a9"/>
        <w:numPr>
          <w:ilvl w:val="0"/>
          <w:numId w:val="1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Для інших послуг виділено кошти в сумі 273  тис. грн.</w:t>
      </w:r>
    </w:p>
    <w:p w:rsidR="00EB76CD" w:rsidRPr="00CD59B9" w:rsidRDefault="00EB76CD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За період з  січня по грудень 2023 року на рахунок училища надійшли кошти від надання платних послуг в сумі  947,0 тис. грн.., в т. числі  від  практики учнів, що знаходяться на інших підприємствах 621,1 тис. грн.. , їдальні училища 300,9 тис. грн.,  надання інших платних послуг – 15,8 тис. грн., перепідготовку  учнів 9,2 тис. грн..</w:t>
      </w:r>
    </w:p>
    <w:p w:rsidR="00EB76CD" w:rsidRDefault="00EB76CD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D59B9">
        <w:rPr>
          <w:rFonts w:ascii="Times New Roman" w:hAnsi="Times New Roman"/>
          <w:sz w:val="28"/>
          <w:szCs w:val="28"/>
        </w:rPr>
        <w:t>За рахунок бюджетних коштів та спеціального фонду встановлено систему</w:t>
      </w:r>
      <w:r w:rsidR="008D1E86">
        <w:rPr>
          <w:rFonts w:ascii="Times New Roman" w:hAnsi="Times New Roman"/>
          <w:sz w:val="28"/>
          <w:szCs w:val="28"/>
        </w:rPr>
        <w:t xml:space="preserve"> </w:t>
      </w:r>
      <w:r w:rsidRPr="00CD59B9">
        <w:rPr>
          <w:rFonts w:ascii="Times New Roman" w:hAnsi="Times New Roman"/>
          <w:sz w:val="28"/>
          <w:szCs w:val="28"/>
        </w:rPr>
        <w:t>оповіщення та управління евакуацією людей в разі пожежі,</w:t>
      </w:r>
      <w:r w:rsidR="000B5E7B">
        <w:rPr>
          <w:rFonts w:ascii="Times New Roman" w:hAnsi="Times New Roman"/>
          <w:sz w:val="28"/>
          <w:szCs w:val="28"/>
        </w:rPr>
        <w:t xml:space="preserve"> за рахунок спеціальних коштів </w:t>
      </w:r>
      <w:r w:rsidRPr="00CD59B9">
        <w:rPr>
          <w:rFonts w:ascii="Times New Roman" w:hAnsi="Times New Roman"/>
          <w:sz w:val="28"/>
          <w:szCs w:val="28"/>
        </w:rPr>
        <w:t>закуплено бойлер для їдальні , електроінструмент для виробничого навчання,  та проводиться оплата всіх інших видатків , які не забезпечуються за рахунок місцевого бюджету (миючі засоби, господарські матеріали , інтернет, телефони, ремонт  обладнання та ін..)</w:t>
      </w:r>
    </w:p>
    <w:p w:rsidR="00505FF3" w:rsidRDefault="00505FF3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Впродовж звітного періоду </w:t>
      </w:r>
      <w:r w:rsidR="000B5E7B">
        <w:rPr>
          <w:rFonts w:ascii="Times New Roman" w:hAnsi="Times New Roman"/>
          <w:sz w:val="28"/>
          <w:szCs w:val="28"/>
        </w:rPr>
        <w:t xml:space="preserve">колектив училища </w:t>
      </w:r>
      <w:r>
        <w:rPr>
          <w:rFonts w:ascii="Times New Roman" w:hAnsi="Times New Roman"/>
          <w:sz w:val="28"/>
          <w:szCs w:val="28"/>
        </w:rPr>
        <w:t>в</w:t>
      </w:r>
      <w:r w:rsidR="000B5E7B">
        <w:rPr>
          <w:rFonts w:ascii="Times New Roman" w:hAnsi="Times New Roman"/>
          <w:sz w:val="28"/>
          <w:szCs w:val="28"/>
        </w:rPr>
        <w:t>елику увагу приділяє зміцненню та модернізації матеріально-технічної бази.</w:t>
      </w:r>
    </w:p>
    <w:p w:rsidR="000B5E7B" w:rsidRDefault="000B5E7B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Було здійснено капітальний ремонт столярної майстерні</w:t>
      </w:r>
      <w:r w:rsidR="001A53B9">
        <w:rPr>
          <w:rFonts w:ascii="Times New Roman" w:hAnsi="Times New Roman"/>
          <w:sz w:val="28"/>
          <w:szCs w:val="28"/>
        </w:rPr>
        <w:t>, замінено електромережу, освітлення, замінено деревяні вікна на енергозберігаючі металопластикові. Проведено косметичний ремонт майстерні електрогазозварників, а також проведено прокладання електромережі для підключення дизель-генератора навчального корпусу, навчально-виробничих майстерень та їдальні.</w:t>
      </w:r>
    </w:p>
    <w:p w:rsidR="001A53B9" w:rsidRPr="00CD59B9" w:rsidRDefault="001A53B9" w:rsidP="008D31D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 проводяться профілактичні роботи та заходи для безпечного перебування учнів та працівників училища на території навчального закладу, а також в укритті під час тривоги.</w:t>
      </w:r>
    </w:p>
    <w:p w:rsidR="005E204A" w:rsidRDefault="005E204A" w:rsidP="008D31D7">
      <w:pPr>
        <w:tabs>
          <w:tab w:val="center" w:pos="481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38A6" w:rsidRPr="00D20339" w:rsidRDefault="00671A92" w:rsidP="005E204A">
      <w:pPr>
        <w:tabs>
          <w:tab w:val="center" w:pos="4819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8A6" w:rsidRPr="00D20339">
        <w:rPr>
          <w:rFonts w:ascii="Times New Roman" w:hAnsi="Times New Roman"/>
          <w:b/>
          <w:color w:val="000000"/>
          <w:sz w:val="28"/>
          <w:szCs w:val="28"/>
        </w:rPr>
        <w:t>Навчально-виробнича робота</w:t>
      </w:r>
      <w:r w:rsidR="005E204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38A6" w:rsidRPr="00D2033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938A6" w:rsidRPr="00693C7E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>Навчально-виробничий процес здійснюється відповідно до робочих навчальних планів і програм, нормативно-правових актів, навчально-методичних документів з професійно-технічної та загальної середньої освіти.</w:t>
      </w:r>
    </w:p>
    <w:p w:rsidR="005938A6" w:rsidRPr="00693C7E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>У 20</w:t>
      </w:r>
      <w:r w:rsidR="00693C7E">
        <w:rPr>
          <w:color w:val="000000"/>
          <w:sz w:val="28"/>
          <w:szCs w:val="28"/>
        </w:rPr>
        <w:t>22</w:t>
      </w:r>
      <w:r w:rsidRPr="00693C7E">
        <w:rPr>
          <w:color w:val="000000"/>
          <w:sz w:val="28"/>
          <w:szCs w:val="28"/>
        </w:rPr>
        <w:t>/202</w:t>
      </w:r>
      <w:r w:rsidR="00693C7E">
        <w:rPr>
          <w:color w:val="000000"/>
          <w:sz w:val="28"/>
          <w:szCs w:val="28"/>
        </w:rPr>
        <w:t>3</w:t>
      </w:r>
      <w:r w:rsidRPr="00693C7E">
        <w:rPr>
          <w:color w:val="000000"/>
          <w:sz w:val="28"/>
          <w:szCs w:val="28"/>
        </w:rPr>
        <w:t xml:space="preserve"> навчальному році у ДНЗ «Львівське вище професійне училище дизайну та будівництва» проводиться підготовка кваліфікованих та висококваліфікованих робітників на базі базової середньої освіти та повної загальної середньої освіти з професій: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Столяр. Реставратор виробів з дерева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Монтажник гіпсокартонних конструкцій. Штукатур. Маляр.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Електрогазозварник. Слюсар з ремонту колісних транспортних засобів</w:t>
      </w:r>
      <w:r>
        <w:rPr>
          <w:color w:val="000000"/>
          <w:sz w:val="28"/>
          <w:szCs w:val="28"/>
        </w:rPr>
        <w:t>.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Кухар. Кондитер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Монтажник гіпсокартонних конструкцій</w:t>
      </w:r>
      <w:r>
        <w:rPr>
          <w:color w:val="000000"/>
          <w:sz w:val="28"/>
          <w:szCs w:val="28"/>
        </w:rPr>
        <w:t>.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38A6" w:rsidRPr="00693C7E">
        <w:rPr>
          <w:color w:val="000000"/>
          <w:sz w:val="28"/>
          <w:szCs w:val="28"/>
        </w:rPr>
        <w:t>Освітньо-кваліфікаційний рівень молодший спеціаліст за напрямом підготовки:</w:t>
      </w:r>
    </w:p>
    <w:p w:rsidR="005938A6" w:rsidRPr="00693C7E" w:rsidRDefault="006A5859" w:rsidP="005E204A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Прикладна механіка.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>Регіональне замовлення на підготовку кваліфікованих робітників на 20</w:t>
      </w:r>
      <w:r w:rsidR="007B6C95">
        <w:rPr>
          <w:color w:val="000000"/>
          <w:sz w:val="28"/>
          <w:szCs w:val="28"/>
        </w:rPr>
        <w:t>22</w:t>
      </w:r>
      <w:r w:rsidRPr="00693C7E">
        <w:rPr>
          <w:color w:val="000000"/>
          <w:sz w:val="28"/>
          <w:szCs w:val="28"/>
        </w:rPr>
        <w:t>/202</w:t>
      </w:r>
      <w:r w:rsidR="007B6C95">
        <w:rPr>
          <w:color w:val="000000"/>
          <w:sz w:val="28"/>
          <w:szCs w:val="28"/>
        </w:rPr>
        <w:t>3</w:t>
      </w:r>
      <w:r w:rsidRPr="00693C7E">
        <w:rPr>
          <w:color w:val="000000"/>
          <w:sz w:val="28"/>
          <w:szCs w:val="28"/>
        </w:rPr>
        <w:t xml:space="preserve"> навчальний рік складало 165 учнів. Прийнято на навчання </w:t>
      </w:r>
      <w:r w:rsidR="007B6C95">
        <w:rPr>
          <w:color w:val="000000"/>
          <w:sz w:val="28"/>
          <w:szCs w:val="28"/>
        </w:rPr>
        <w:t>76</w:t>
      </w:r>
      <w:r w:rsidRPr="00693C7E">
        <w:rPr>
          <w:color w:val="000000"/>
          <w:sz w:val="28"/>
          <w:szCs w:val="28"/>
        </w:rPr>
        <w:t xml:space="preserve"> учнів, що становить 4</w:t>
      </w:r>
      <w:r w:rsidR="007B6C95">
        <w:rPr>
          <w:color w:val="000000"/>
          <w:sz w:val="28"/>
          <w:szCs w:val="28"/>
        </w:rPr>
        <w:t>6</w:t>
      </w:r>
      <w:r w:rsidRPr="00693C7E">
        <w:rPr>
          <w:color w:val="000000"/>
          <w:sz w:val="28"/>
          <w:szCs w:val="28"/>
        </w:rPr>
        <w:t>% виконання регіонального замовлення. Одна з негативних тенденцій розвитку навчального закладу – низькі показники формування учнівсь</w:t>
      </w:r>
      <w:r w:rsidR="003F279D">
        <w:rPr>
          <w:color w:val="000000"/>
          <w:sz w:val="28"/>
          <w:szCs w:val="28"/>
        </w:rPr>
        <w:t xml:space="preserve">кого контингенту. </w:t>
      </w:r>
      <w:r w:rsidR="003F279D" w:rsidRPr="0024401B">
        <w:rPr>
          <w:color w:val="000000"/>
          <w:sz w:val="28"/>
          <w:szCs w:val="28"/>
        </w:rPr>
        <w:t>Станом на 01.09</w:t>
      </w:r>
      <w:r w:rsidRPr="0024401B">
        <w:rPr>
          <w:color w:val="000000"/>
          <w:sz w:val="28"/>
          <w:szCs w:val="28"/>
        </w:rPr>
        <w:t>.20</w:t>
      </w:r>
      <w:r w:rsidR="007B6C95" w:rsidRPr="0024401B">
        <w:rPr>
          <w:color w:val="000000"/>
          <w:sz w:val="28"/>
          <w:szCs w:val="28"/>
        </w:rPr>
        <w:t>2</w:t>
      </w:r>
      <w:r w:rsidR="00011810" w:rsidRPr="0024401B">
        <w:rPr>
          <w:color w:val="000000"/>
          <w:sz w:val="28"/>
          <w:szCs w:val="28"/>
        </w:rPr>
        <w:t>2</w:t>
      </w:r>
      <w:r w:rsidR="003F279D" w:rsidRPr="0024401B">
        <w:rPr>
          <w:color w:val="000000"/>
          <w:sz w:val="28"/>
          <w:szCs w:val="28"/>
        </w:rPr>
        <w:t>р.</w:t>
      </w:r>
      <w:r w:rsidRPr="0024401B">
        <w:rPr>
          <w:color w:val="000000"/>
          <w:sz w:val="28"/>
          <w:szCs w:val="28"/>
        </w:rPr>
        <w:t xml:space="preserve"> учнівський контингент складав 2</w:t>
      </w:r>
      <w:r w:rsidR="0024401B" w:rsidRPr="0024401B">
        <w:rPr>
          <w:color w:val="000000"/>
          <w:sz w:val="28"/>
          <w:szCs w:val="28"/>
        </w:rPr>
        <w:t>14</w:t>
      </w:r>
      <w:r w:rsidR="007B6C95" w:rsidRPr="0024401B">
        <w:rPr>
          <w:color w:val="000000"/>
          <w:sz w:val="28"/>
          <w:szCs w:val="28"/>
        </w:rPr>
        <w:t xml:space="preserve"> учні</w:t>
      </w:r>
      <w:r w:rsidRPr="0024401B">
        <w:rPr>
          <w:color w:val="000000"/>
          <w:sz w:val="28"/>
          <w:szCs w:val="28"/>
        </w:rPr>
        <w:t>:</w:t>
      </w:r>
      <w:r w:rsidRPr="00693C7E">
        <w:rPr>
          <w:color w:val="000000"/>
          <w:sz w:val="28"/>
          <w:szCs w:val="28"/>
        </w:rPr>
        <w:t xml:space="preserve"> 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 xml:space="preserve">на базі базової середньої освіти – </w:t>
      </w:r>
      <w:r w:rsidR="003F279D">
        <w:rPr>
          <w:color w:val="000000"/>
          <w:sz w:val="28"/>
          <w:szCs w:val="28"/>
        </w:rPr>
        <w:t>158</w:t>
      </w:r>
      <w:r w:rsidRPr="00693C7E">
        <w:rPr>
          <w:color w:val="000000"/>
          <w:sz w:val="28"/>
          <w:szCs w:val="28"/>
        </w:rPr>
        <w:t xml:space="preserve">; 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 xml:space="preserve">повної загальної середньої освіти – </w:t>
      </w:r>
      <w:r w:rsidR="0024401B">
        <w:rPr>
          <w:color w:val="000000"/>
          <w:sz w:val="28"/>
          <w:szCs w:val="28"/>
        </w:rPr>
        <w:t>56</w:t>
      </w:r>
      <w:r w:rsidRPr="00693C7E">
        <w:rPr>
          <w:color w:val="000000"/>
          <w:sz w:val="28"/>
          <w:szCs w:val="28"/>
        </w:rPr>
        <w:t xml:space="preserve">. 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 xml:space="preserve">Впродовж навчального року відраховано – </w:t>
      </w:r>
      <w:r w:rsidR="0024401B">
        <w:rPr>
          <w:color w:val="000000"/>
          <w:sz w:val="28"/>
          <w:szCs w:val="28"/>
        </w:rPr>
        <w:t>6</w:t>
      </w:r>
      <w:r w:rsidRPr="00693C7E">
        <w:rPr>
          <w:color w:val="000000"/>
          <w:sz w:val="28"/>
          <w:szCs w:val="28"/>
        </w:rPr>
        <w:t xml:space="preserve"> учнів; </w:t>
      </w:r>
      <w:r w:rsidR="003F279D">
        <w:rPr>
          <w:color w:val="000000"/>
          <w:sz w:val="28"/>
          <w:szCs w:val="28"/>
        </w:rPr>
        <w:t>випущено</w:t>
      </w:r>
      <w:r w:rsidRPr="00693C7E">
        <w:rPr>
          <w:color w:val="000000"/>
          <w:sz w:val="28"/>
          <w:szCs w:val="28"/>
        </w:rPr>
        <w:t xml:space="preserve"> – </w:t>
      </w:r>
      <w:r w:rsidR="003F279D">
        <w:rPr>
          <w:color w:val="000000"/>
          <w:sz w:val="28"/>
          <w:szCs w:val="28"/>
        </w:rPr>
        <w:t>65</w:t>
      </w:r>
      <w:r w:rsidRPr="00693C7E">
        <w:rPr>
          <w:color w:val="000000"/>
          <w:sz w:val="28"/>
          <w:szCs w:val="28"/>
        </w:rPr>
        <w:t xml:space="preserve"> уч</w:t>
      </w:r>
      <w:r w:rsidR="003F279D">
        <w:rPr>
          <w:color w:val="000000"/>
          <w:sz w:val="28"/>
          <w:szCs w:val="28"/>
        </w:rPr>
        <w:t xml:space="preserve">нів, </w:t>
      </w:r>
      <w:r w:rsidRPr="00693C7E">
        <w:rPr>
          <w:color w:val="000000"/>
          <w:sz w:val="28"/>
          <w:szCs w:val="28"/>
        </w:rPr>
        <w:t>з них: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>диплом кваліфікованого робітника отримали</w:t>
      </w:r>
      <w:r w:rsidR="003F279D">
        <w:rPr>
          <w:color w:val="000000"/>
          <w:sz w:val="28"/>
          <w:szCs w:val="28"/>
        </w:rPr>
        <w:t xml:space="preserve"> </w:t>
      </w:r>
      <w:r w:rsidR="003F279D" w:rsidRPr="00693C7E">
        <w:rPr>
          <w:color w:val="000000"/>
          <w:sz w:val="28"/>
          <w:szCs w:val="28"/>
        </w:rPr>
        <w:t>–</w:t>
      </w:r>
      <w:r w:rsidRPr="00693C7E">
        <w:rPr>
          <w:color w:val="000000"/>
          <w:sz w:val="28"/>
          <w:szCs w:val="28"/>
        </w:rPr>
        <w:t xml:space="preserve"> </w:t>
      </w:r>
      <w:r w:rsidR="000F7F91">
        <w:rPr>
          <w:color w:val="000000"/>
          <w:sz w:val="28"/>
          <w:szCs w:val="28"/>
        </w:rPr>
        <w:t>55</w:t>
      </w:r>
      <w:r w:rsidRPr="00693C7E">
        <w:rPr>
          <w:color w:val="000000"/>
          <w:sz w:val="28"/>
          <w:szCs w:val="28"/>
        </w:rPr>
        <w:t xml:space="preserve"> учні; </w:t>
      </w:r>
    </w:p>
    <w:p w:rsidR="003F279D" w:rsidRDefault="003F279D" w:rsidP="005E204A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 xml:space="preserve">диплом </w:t>
      </w:r>
      <w:r>
        <w:rPr>
          <w:color w:val="000000"/>
          <w:sz w:val="28"/>
          <w:szCs w:val="28"/>
        </w:rPr>
        <w:t>молодшого бакалавра</w:t>
      </w:r>
      <w:r w:rsidRPr="00693C7E">
        <w:rPr>
          <w:color w:val="000000"/>
          <w:sz w:val="28"/>
          <w:szCs w:val="28"/>
        </w:rPr>
        <w:t xml:space="preserve"> отримали</w:t>
      </w:r>
      <w:r>
        <w:rPr>
          <w:color w:val="000000"/>
          <w:sz w:val="28"/>
          <w:szCs w:val="28"/>
        </w:rPr>
        <w:t xml:space="preserve"> </w:t>
      </w:r>
      <w:r w:rsidRPr="00693C7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12</w:t>
      </w:r>
      <w:r w:rsidRPr="00693C7E">
        <w:rPr>
          <w:color w:val="000000"/>
          <w:sz w:val="28"/>
          <w:szCs w:val="28"/>
        </w:rPr>
        <w:t xml:space="preserve"> учні</w:t>
      </w:r>
      <w:r>
        <w:rPr>
          <w:color w:val="000000"/>
          <w:sz w:val="28"/>
          <w:szCs w:val="28"/>
        </w:rPr>
        <w:t>в</w:t>
      </w:r>
      <w:r w:rsidRPr="00693C7E">
        <w:rPr>
          <w:color w:val="000000"/>
          <w:sz w:val="28"/>
          <w:szCs w:val="28"/>
        </w:rPr>
        <w:t xml:space="preserve">; </w:t>
      </w:r>
    </w:p>
    <w:p w:rsidR="003F279D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  <w:rPr>
          <w:color w:val="000000"/>
          <w:sz w:val="28"/>
          <w:szCs w:val="28"/>
        </w:rPr>
      </w:pPr>
      <w:r w:rsidRPr="00693C7E">
        <w:rPr>
          <w:color w:val="000000"/>
          <w:sz w:val="28"/>
          <w:szCs w:val="28"/>
        </w:rPr>
        <w:t xml:space="preserve">свідоцтво про присвоєння підвищення кваліфікації – </w:t>
      </w:r>
      <w:r w:rsidR="003F279D">
        <w:rPr>
          <w:color w:val="000000"/>
          <w:sz w:val="28"/>
          <w:szCs w:val="28"/>
        </w:rPr>
        <w:t>10</w:t>
      </w:r>
      <w:r w:rsidRPr="00693C7E">
        <w:rPr>
          <w:color w:val="000000"/>
          <w:sz w:val="28"/>
          <w:szCs w:val="28"/>
        </w:rPr>
        <w:t xml:space="preserve"> учнів. </w:t>
      </w:r>
    </w:p>
    <w:p w:rsidR="005938A6" w:rsidRPr="003F279D" w:rsidRDefault="003F279D" w:rsidP="005E204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01.07.2023</w:t>
      </w:r>
      <w:r w:rsidR="005938A6" w:rsidRPr="00693C7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  <w:r w:rsidR="005938A6" w:rsidRPr="00693C7E">
        <w:rPr>
          <w:color w:val="000000"/>
          <w:sz w:val="28"/>
          <w:szCs w:val="28"/>
        </w:rPr>
        <w:t xml:space="preserve"> контингент учнів становить 1</w:t>
      </w:r>
      <w:r>
        <w:rPr>
          <w:color w:val="000000"/>
          <w:sz w:val="28"/>
          <w:szCs w:val="28"/>
        </w:rPr>
        <w:t>4</w:t>
      </w:r>
      <w:r w:rsidR="000F7F91">
        <w:rPr>
          <w:color w:val="000000"/>
          <w:sz w:val="28"/>
          <w:szCs w:val="28"/>
        </w:rPr>
        <w:t>6</w:t>
      </w:r>
      <w:r w:rsidR="005938A6" w:rsidRPr="00693C7E">
        <w:rPr>
          <w:color w:val="000000"/>
          <w:sz w:val="28"/>
          <w:szCs w:val="28"/>
        </w:rPr>
        <w:t xml:space="preserve"> учні</w:t>
      </w:r>
      <w:r>
        <w:rPr>
          <w:color w:val="000000"/>
          <w:sz w:val="28"/>
          <w:szCs w:val="28"/>
        </w:rPr>
        <w:t>в.</w:t>
      </w:r>
    </w:p>
    <w:p w:rsidR="00453FEF" w:rsidRPr="0099477E" w:rsidRDefault="00DF7F90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навчальному закладі велика увага приділяється удосконаленню професійної підготовки здобувачів освіти. Впродовж року проведені показові уроки, майстер-класи, уроки виробничого навчання, зокрема бінарний урок «Виконання календарного графіку виконання робіт з шпаклювання поверхонь обличкованих ГКП», урок виробничого навчання «Способи нанесення штукатурних розчинів на поверхню стін при покращення штукатуренні цегляної поверхні», майстер-класи «Правила підготовки ГКП до монтажу. Вибір профілів для системи Кнауф», «Види штукатурок. Приготування розчинів. Нанесення штукатурних розчинів на поверхні»</w:t>
      </w:r>
      <w:r w:rsidR="00A87F5F">
        <w:rPr>
          <w:color w:val="000000"/>
          <w:sz w:val="28"/>
          <w:szCs w:val="28"/>
        </w:rPr>
        <w:t>.</w:t>
      </w:r>
      <w:r w:rsidR="00590A9A">
        <w:rPr>
          <w:color w:val="000000"/>
          <w:sz w:val="28"/>
          <w:szCs w:val="28"/>
        </w:rPr>
        <w:t xml:space="preserve"> Було проведено конкурс фахової майстерності</w:t>
      </w:r>
      <w:r w:rsidR="0099477E">
        <w:rPr>
          <w:color w:val="000000"/>
          <w:sz w:val="28"/>
          <w:szCs w:val="28"/>
        </w:rPr>
        <w:t xml:space="preserve"> на тему: «Монтаж пристінного облицювання</w:t>
      </w:r>
      <w:r w:rsidR="00453FEF" w:rsidRPr="00453FEF">
        <w:rPr>
          <w:sz w:val="28"/>
          <w:szCs w:val="28"/>
        </w:rPr>
        <w:t xml:space="preserve"> </w:t>
      </w:r>
      <w:r w:rsidR="0099477E">
        <w:rPr>
          <w:sz w:val="28"/>
          <w:szCs w:val="28"/>
        </w:rPr>
        <w:t xml:space="preserve">на металевому каркасі серія </w:t>
      </w:r>
      <w:r w:rsidR="0099477E">
        <w:rPr>
          <w:sz w:val="28"/>
          <w:szCs w:val="28"/>
          <w:lang w:val="en-US"/>
        </w:rPr>
        <w:t>W</w:t>
      </w:r>
      <w:r w:rsidR="0099477E">
        <w:rPr>
          <w:sz w:val="28"/>
          <w:szCs w:val="28"/>
        </w:rPr>
        <w:t xml:space="preserve"> 625»</w:t>
      </w:r>
      <w:r w:rsidR="00A87F5F">
        <w:rPr>
          <w:sz w:val="28"/>
          <w:szCs w:val="28"/>
        </w:rPr>
        <w:t>, семінар-практикум «Улаштування каркасно-обшивних конструкцій гіпсокартонних перегородок з використанням комплектних систем Кнауф».</w:t>
      </w:r>
    </w:p>
    <w:p w:rsidR="00DF7F90" w:rsidRDefault="00E05A73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Здобувачі освіти впродовж року</w:t>
      </w:r>
      <w:r w:rsidR="00453FEF">
        <w:rPr>
          <w:sz w:val="28"/>
          <w:szCs w:val="28"/>
        </w:rPr>
        <w:t xml:space="preserve"> брали участь в конкурсах фахової майстерності в рамках Тижня професійної освіти, фестивалі «Знайди свою професію», </w:t>
      </w:r>
      <w:r w:rsidR="00453FEF">
        <w:rPr>
          <w:sz w:val="28"/>
          <w:szCs w:val="28"/>
          <w:lang w:val="en-US"/>
        </w:rPr>
        <w:t>IX</w:t>
      </w:r>
      <w:r w:rsidR="00453FEF">
        <w:rPr>
          <w:sz w:val="28"/>
          <w:szCs w:val="28"/>
        </w:rPr>
        <w:t xml:space="preserve"> фестивалі технічної творчості, де здобули </w:t>
      </w:r>
      <w:r w:rsidR="00453FEF">
        <w:rPr>
          <w:sz w:val="28"/>
          <w:szCs w:val="28"/>
          <w:lang w:val="en-US"/>
        </w:rPr>
        <w:t>I</w:t>
      </w:r>
      <w:r w:rsidR="00453FEF">
        <w:rPr>
          <w:sz w:val="28"/>
          <w:szCs w:val="28"/>
        </w:rPr>
        <w:t xml:space="preserve"> місце (номінація «Архітектура та будівництво», </w:t>
      </w:r>
      <w:r w:rsidR="00453FEF">
        <w:rPr>
          <w:sz w:val="28"/>
          <w:szCs w:val="28"/>
          <w:lang w:val="en-US"/>
        </w:rPr>
        <w:t>II</w:t>
      </w:r>
      <w:r w:rsidR="00453FEF" w:rsidRPr="00171E1C">
        <w:rPr>
          <w:sz w:val="28"/>
          <w:szCs w:val="28"/>
        </w:rPr>
        <w:t xml:space="preserve"> </w:t>
      </w:r>
      <w:r w:rsidR="00453FEF">
        <w:rPr>
          <w:sz w:val="28"/>
          <w:szCs w:val="28"/>
        </w:rPr>
        <w:t>місце (номінація « Вироби для побуту та відпочинку»)</w:t>
      </w:r>
      <w:r w:rsidR="00590A9A">
        <w:rPr>
          <w:sz w:val="28"/>
          <w:szCs w:val="28"/>
        </w:rPr>
        <w:t>.</w:t>
      </w:r>
    </w:p>
    <w:p w:rsidR="008D1E86" w:rsidRPr="00693C7E" w:rsidRDefault="008D1E86" w:rsidP="005E20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 училищі створені безпечні умови для навчання і праці, згідно з нормативно-правовими актами з охорони праці. На сьогоднішній день адміністрація навчального закладу значну увагу приділяє питанню цивільного захисту. Всі приміщення і споруди училища обладнані, відповідно до діючих нормативів і санітарних норм та експлуатуються, згідно з вимогами охорони праці, правил пожежної безпеки.</w:t>
      </w:r>
    </w:p>
    <w:p w:rsidR="005938A6" w:rsidRPr="00693C7E" w:rsidRDefault="000F7F91" w:rsidP="005E204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38A6" w:rsidRPr="00693C7E">
        <w:rPr>
          <w:rFonts w:ascii="Times New Roman" w:hAnsi="Times New Roman"/>
          <w:sz w:val="28"/>
          <w:szCs w:val="28"/>
        </w:rPr>
        <w:t>Львівське вище професійне училище дизайну та будівництва</w:t>
      </w:r>
      <w:r>
        <w:rPr>
          <w:rFonts w:ascii="Times New Roman" w:hAnsi="Times New Roman"/>
          <w:sz w:val="28"/>
          <w:szCs w:val="28"/>
        </w:rPr>
        <w:t>»</w:t>
      </w:r>
      <w:r w:rsidR="005938A6" w:rsidRPr="00693C7E">
        <w:rPr>
          <w:rFonts w:ascii="Times New Roman" w:hAnsi="Times New Roman"/>
          <w:sz w:val="28"/>
          <w:szCs w:val="28"/>
        </w:rPr>
        <w:t xml:space="preserve"> продовжує міжнародну співпрацю та соціальне партнерство</w:t>
      </w:r>
      <w:r>
        <w:rPr>
          <w:rFonts w:ascii="Times New Roman" w:hAnsi="Times New Roman"/>
          <w:sz w:val="28"/>
          <w:szCs w:val="28"/>
        </w:rPr>
        <w:t>. На базі навчального закладу діють навчально-практичні будівельні центри: «КНАУФ», ТзОВ «Роберт Бош ЛТД», «Тріора», «POLIMIN HUB»</w:t>
      </w:r>
      <w:r w:rsidR="005938A6" w:rsidRPr="00693C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ТОВ «Тайл».</w:t>
      </w:r>
      <w:r w:rsidR="005938A6" w:rsidRPr="00693C7E">
        <w:rPr>
          <w:rFonts w:ascii="Times New Roman" w:hAnsi="Times New Roman"/>
          <w:sz w:val="28"/>
          <w:szCs w:val="28"/>
        </w:rPr>
        <w:t xml:space="preserve"> Співпраця з навчально-практичними центрами сприяє досягненню якісної підготовки фахівців та їх професійному розвитку.</w:t>
      </w:r>
    </w:p>
    <w:p w:rsidR="005938A6" w:rsidRDefault="005938A6" w:rsidP="008A5E30">
      <w:pPr>
        <w:pStyle w:val="1"/>
        <w:spacing w:before="0" w:line="240" w:lineRule="auto"/>
        <w:ind w:firstLine="284"/>
        <w:jc w:val="both"/>
        <w:rPr>
          <w:rFonts w:ascii="Times New Roman" w:hAnsi="Times New Roman"/>
          <w:color w:val="000000"/>
        </w:rPr>
      </w:pPr>
    </w:p>
    <w:p w:rsidR="005938A6" w:rsidRPr="00313BCB" w:rsidRDefault="005938A6" w:rsidP="004F1E8E">
      <w:pPr>
        <w:pStyle w:val="1"/>
        <w:spacing w:before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13BCB">
        <w:rPr>
          <w:rFonts w:ascii="Times New Roman" w:hAnsi="Times New Roman"/>
          <w:color w:val="000000"/>
        </w:rPr>
        <w:t>Навчально-методична робота</w:t>
      </w:r>
      <w:r w:rsidR="005E204A">
        <w:rPr>
          <w:rFonts w:ascii="Times New Roman" w:hAnsi="Times New Roman"/>
          <w:color w:val="000000"/>
        </w:rPr>
        <w:t>.</w:t>
      </w:r>
    </w:p>
    <w:p w:rsidR="00032279" w:rsidRPr="003A3F17" w:rsidRDefault="00032279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 xml:space="preserve">Впродовж 2022/2023 навчального року методична робота в училищі здійснювалась відповідно до Законів України «Про освіту», «Про загальну середню освіту», «Про професійно-технічну освіту», Положення про методичну роботу і була спрямована на підвищення майстерності педагогів та розвиток особистості учня. Роботу педагогічного колективу училища було спрямовано на продовження реалізації науково-методичної теми «Розвиток формування компетентностей учнів засобами інноваційних технологій». Головні зусилля було зосереджено на розвиток особистісноорієнтованої моделі навчання та виховання учнів, наданні реальної допомоги педагогічним працівникам у підвищенні професійної майстерності; покращенню якості освіти. Впродовж навчального року проводився постійний аналіз роботи педпрацівників: динаміка навчальних </w:t>
      </w:r>
      <w:r w:rsidRPr="003A3F17">
        <w:rPr>
          <w:rFonts w:ascii="Times New Roman" w:hAnsi="Times New Roman"/>
          <w:sz w:val="28"/>
          <w:szCs w:val="28"/>
        </w:rPr>
        <w:lastRenderedPageBreak/>
        <w:t>досягнень, рівень професійного росту, застосування у роботі компетентнісного підходу, створення ситуацій саморозвитку і самореалізації здобувачів освіти, тощо. Цей рік був особливий, тому що довелось працювати в умовах війни. Тому були видані відповідні накази про організацію навчально-виховного процесу у воєнний стан, організоване змішане навчання з використанням платформи класрум та мережі Вайбер. Окремим педагогічним працівникам необхідно пройти курси підвищення кваліфікації щодо дистанційної роботи на різних освітніх платформах.</w:t>
      </w:r>
    </w:p>
    <w:p w:rsidR="00032279" w:rsidRPr="003A3F17" w:rsidRDefault="00032279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Для стимулювання творчого професійного розвитку педагогічних  працівників широко використовувались можливості атестації педагогічних кадрів. Члени атестаційної комісії зробили узагальнений висновок про педагогічну та методичну діяльність кожного педпрацівника, що пройшов атестацію. З метою професійного самовдосконалення педагогічних кадрів та згідно перспективного плану  педагогічні працівники пройшли  курси підвищення кваліфікації.</w:t>
      </w:r>
    </w:p>
    <w:p w:rsidR="00032279" w:rsidRPr="003A3F17" w:rsidRDefault="00032279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Робота методичних комісій була спрямована на вдосконалення методичної підготовки, фахової майстерності педагогів, вдосконалення методики проведення уроку, роботи за новими Державними стандартами ПТО. Протягом року проводились методичні наради з метою  ознайомлення з нормативними документами, передовим педагогічним досвідом, новинками методичної літератури та періодичних видань з предметів. Особливо цікавими були  проведені тиждень правознавства, тиждень комісії професії «Кухар. Кондитер», конкурси фахової майстерності з усіх професій, підготовку яких здійснюється в училищі, цікаві інтелектуально-розважальні конкурси та заходи.</w:t>
      </w:r>
    </w:p>
    <w:p w:rsidR="00032279" w:rsidRPr="003A3F17" w:rsidRDefault="004F1E8E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279" w:rsidRPr="003A3F17">
        <w:rPr>
          <w:rFonts w:ascii="Times New Roman" w:hAnsi="Times New Roman"/>
          <w:sz w:val="28"/>
          <w:szCs w:val="28"/>
        </w:rPr>
        <w:t>В 2022/2023 н.р. згідно плану було проведено 8 засідань педагогічної ради, на яких розглядався стан навчально-виховної роботи в навчальному закладі та шляхи його покращення.</w:t>
      </w:r>
    </w:p>
    <w:p w:rsidR="00032279" w:rsidRPr="003A3F17" w:rsidRDefault="004F1E8E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279" w:rsidRPr="003A3F17">
        <w:rPr>
          <w:rFonts w:ascii="Times New Roman" w:hAnsi="Times New Roman"/>
          <w:sz w:val="28"/>
          <w:szCs w:val="28"/>
        </w:rPr>
        <w:t xml:space="preserve">Педагогічні працівники систематично відвідували колективні форми роботи в місті та області, працювали над удосконаленням форм і методів навчально-виховної діяльності. З метою покращення інформаційно-методичного забезпечення організації роботи з педагогами  протягом 2022/2023н.р. адміністрація училища  здійснювала контрольно-аналітичну діяльність. Проведено: </w:t>
      </w:r>
    </w:p>
    <w:p w:rsidR="00032279" w:rsidRPr="003A3F17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перевірку стану викладання  навчальних предметів та виробничого навчання;</w:t>
      </w:r>
    </w:p>
    <w:p w:rsidR="00032279" w:rsidRPr="003A3F17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адаптацію учнів 1 курсу до навчання в училищі;</w:t>
      </w:r>
    </w:p>
    <w:p w:rsidR="00032279" w:rsidRPr="003A3F17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персональний контроль педагогів, що атестувались;</w:t>
      </w:r>
    </w:p>
    <w:p w:rsidR="00032279" w:rsidRPr="003A3F17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контроль за  веденням журналів теоретичного та виробничого навчання;</w:t>
      </w:r>
    </w:p>
    <w:p w:rsidR="00032279" w:rsidRPr="003A3F17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виконання навчальних планів та програм;</w:t>
      </w:r>
    </w:p>
    <w:p w:rsidR="00032279" w:rsidRDefault="00032279" w:rsidP="0003227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F17">
        <w:rPr>
          <w:rFonts w:ascii="Times New Roman" w:hAnsi="Times New Roman"/>
          <w:sz w:val="28"/>
          <w:szCs w:val="28"/>
        </w:rPr>
        <w:t>контроль відвідування учнями навчального закладу та ін.</w:t>
      </w:r>
    </w:p>
    <w:p w:rsidR="00032279" w:rsidRDefault="00032279" w:rsidP="004F1E8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поточному навчальному році предметні олімпіади не проводились, але були проведені Міжнародні конкурси з української мови імені Петра Яцика та мовно-</w:t>
      </w:r>
      <w:r>
        <w:rPr>
          <w:rFonts w:ascii="Times New Roman" w:hAnsi="Times New Roman"/>
          <w:sz w:val="28"/>
          <w:szCs w:val="28"/>
        </w:rPr>
        <w:lastRenderedPageBreak/>
        <w:t xml:space="preserve">літературний конкурс імені Т.Г. Шевченка. Учні навчального закладу були у першій половині турнірної таблиці, але призових місць не здобули. Вважаю, що викладачу української мови та літератури слід </w:t>
      </w:r>
      <w:r w:rsidRPr="00FB5F87">
        <w:rPr>
          <w:rFonts w:ascii="Times New Roman" w:hAnsi="Times New Roman"/>
          <w:sz w:val="28"/>
          <w:szCs w:val="28"/>
        </w:rPr>
        <w:t>системно</w:t>
      </w:r>
      <w:r>
        <w:rPr>
          <w:rFonts w:ascii="Times New Roman" w:hAnsi="Times New Roman"/>
          <w:sz w:val="28"/>
          <w:szCs w:val="28"/>
        </w:rPr>
        <w:t xml:space="preserve"> займатись цим питанням впродовж навчального року.</w:t>
      </w:r>
    </w:p>
    <w:p w:rsidR="00032279" w:rsidRDefault="00032279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вивчення ефективності та результативності впровадження у навчальний процес форм і методів роботи з учнями, в училищі проводиться діагностика та моніторинг результативності навчання .</w:t>
      </w:r>
    </w:p>
    <w:p w:rsidR="00FA4946" w:rsidRDefault="00032279" w:rsidP="004F1E8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навчальних досягнень учнів груп третього курсу, з окремих предметів, має такий вигляд:</w:t>
      </w:r>
    </w:p>
    <w:tbl>
      <w:tblPr>
        <w:tblpPr w:leftFromText="180" w:rightFromText="180" w:vertAnchor="text" w:horzAnchor="margin" w:tblpY="38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410"/>
        <w:gridCol w:w="2268"/>
        <w:gridCol w:w="2551"/>
      </w:tblGrid>
      <w:tr w:rsidR="00032279" w:rsidRPr="00506518" w:rsidTr="00697BC4">
        <w:trPr>
          <w:trHeight w:val="792"/>
        </w:trPr>
        <w:tc>
          <w:tcPr>
            <w:tcW w:w="2518" w:type="dxa"/>
            <w:tcBorders>
              <w:tl2br w:val="single" w:sz="4" w:space="0" w:color="auto"/>
            </w:tcBorders>
          </w:tcPr>
          <w:p w:rsidR="00032279" w:rsidRPr="0085632B" w:rsidRDefault="00032279" w:rsidP="00697BC4">
            <w:pPr>
              <w:spacing w:after="0"/>
              <w:jc w:val="center"/>
            </w:pPr>
            <w:r w:rsidRPr="0085632B">
              <w:t xml:space="preserve">             Номер групи</w:t>
            </w:r>
          </w:p>
          <w:p w:rsidR="00032279" w:rsidRPr="0085632B" w:rsidRDefault="00032279" w:rsidP="00697BC4">
            <w:r w:rsidRPr="0085632B">
              <w:t>Предмет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31 група</w:t>
            </w:r>
          </w:p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32 група</w:t>
            </w:r>
          </w:p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35 група</w:t>
            </w:r>
          </w:p>
          <w:p w:rsidR="00032279" w:rsidRPr="0085632B" w:rsidRDefault="00032279" w:rsidP="00697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79" w:rsidRPr="00506518" w:rsidTr="00697BC4">
        <w:trPr>
          <w:trHeight w:val="528"/>
        </w:trPr>
        <w:tc>
          <w:tcPr>
            <w:tcW w:w="2518" w:type="dxa"/>
            <w:vAlign w:val="center"/>
          </w:tcPr>
          <w:p w:rsidR="00032279" w:rsidRPr="0085632B" w:rsidRDefault="00032279" w:rsidP="00697BC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2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032279" w:rsidRPr="00506518" w:rsidTr="00697BC4">
        <w:trPr>
          <w:trHeight w:val="550"/>
        </w:trPr>
        <w:tc>
          <w:tcPr>
            <w:tcW w:w="2518" w:type="dxa"/>
            <w:vAlign w:val="center"/>
          </w:tcPr>
          <w:p w:rsidR="00032279" w:rsidRPr="0085632B" w:rsidRDefault="00032279" w:rsidP="00697BC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032279" w:rsidRPr="00506518" w:rsidTr="00697BC4">
        <w:trPr>
          <w:trHeight w:val="560"/>
        </w:trPr>
        <w:tc>
          <w:tcPr>
            <w:tcW w:w="2518" w:type="dxa"/>
            <w:vAlign w:val="center"/>
          </w:tcPr>
          <w:p w:rsidR="00032279" w:rsidRPr="0085632B" w:rsidRDefault="00032279" w:rsidP="00697BC4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85632B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2410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032279" w:rsidRPr="00506518" w:rsidTr="00697BC4">
        <w:trPr>
          <w:trHeight w:val="554"/>
        </w:trPr>
        <w:tc>
          <w:tcPr>
            <w:tcW w:w="2518" w:type="dxa"/>
            <w:vAlign w:val="center"/>
          </w:tcPr>
          <w:p w:rsidR="00032279" w:rsidRPr="0085632B" w:rsidRDefault="00032279" w:rsidP="00697BC4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85632B">
              <w:rPr>
                <w:rFonts w:ascii="Times New Roman" w:hAnsi="Times New Roman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032279" w:rsidRPr="00506518" w:rsidTr="00697BC4">
        <w:trPr>
          <w:trHeight w:val="562"/>
        </w:trPr>
        <w:tc>
          <w:tcPr>
            <w:tcW w:w="2518" w:type="dxa"/>
            <w:vAlign w:val="center"/>
          </w:tcPr>
          <w:p w:rsidR="00032279" w:rsidRPr="0085632B" w:rsidRDefault="00032279" w:rsidP="00697BC4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85632B">
              <w:rPr>
                <w:rFonts w:ascii="Times New Roman" w:hAnsi="Times New Roman"/>
              </w:rPr>
              <w:t>спецтехнологія</w:t>
            </w:r>
          </w:p>
        </w:tc>
        <w:tc>
          <w:tcPr>
            <w:tcW w:w="2410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551" w:type="dxa"/>
            <w:vAlign w:val="center"/>
          </w:tcPr>
          <w:p w:rsidR="00032279" w:rsidRPr="0085632B" w:rsidRDefault="00032279" w:rsidP="00697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32B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</w:tbl>
    <w:p w:rsidR="00032279" w:rsidRDefault="00032279" w:rsidP="0003227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279" w:rsidRDefault="00032279" w:rsidP="00201F0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бачимо з представленої таблиці, має місце значно нижчий рівень навчальних досягнень з загальноосвітніх предметів, в порівнянні з предметами професійного циклу. Вважаю, що виставлені оцінки мають не тільки фіксувати успішність учнів, а й налаштовувати педагогів та здобувачів освіти на підвищення результативності їхньої спільної праці.</w:t>
      </w:r>
    </w:p>
    <w:p w:rsidR="00032279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7755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стимулювання професійного творчого розвитку педагогів широко використовується можливість атестації педагогічних кадрів. У 2022/2023 навчальному році атестувались 6 педпрацівників. Атестація пройшла на принципах демократичності, гласності, доброзичливості та взаємодопомоги.</w:t>
      </w:r>
    </w:p>
    <w:p w:rsidR="00032279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Однією із колективних форм методичної роботи є відкриті уроки. У 2022/2023 навчальному році було проведено 9 відкритих навчальних та виховних занять. Їх аналіз показав, що зростає методичний рівень педагогів, більшість з них активно впроваджують інноваційні технології, домагаються реалізації конкретних цілей на уроці. Але відкриті уроки в навчальному закладі проводяться педагогами переважно в рік проходження атестації. Варто змінити таку практику і проводити їх у міжатестаційний період, збільшити їх частку на початку навчального року.</w:t>
      </w:r>
    </w:p>
    <w:p w:rsidR="00032279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січні були проведені традиційні педагогічні читання, які є однією з продуктивних форм методичної роботи з підвищення професійної компетентності педагогів. Виступаючі доповідали про здобутки педагогів-земляків, обговорили </w:t>
      </w:r>
      <w:r>
        <w:rPr>
          <w:rFonts w:ascii="Times New Roman" w:hAnsi="Times New Roman"/>
          <w:sz w:val="28"/>
          <w:szCs w:val="28"/>
        </w:rPr>
        <w:lastRenderedPageBreak/>
        <w:t>методику проведення сучасного уроку та актуальні освітні проблеми, намітили шляхи удосконалення навчально-виховного процесу в училищі.</w:t>
      </w:r>
    </w:p>
    <w:p w:rsidR="00032279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Важливу роль у поглибленні фахових знань, професійному рості учнів відіграють тижні методичних комісій, які щорічно проводяться в навчальному закладі. Слід відмітити, що особливо продуктивно та творчо був проведений тиждень метод комісії «Кухар. Кондитер» під керівництвом голови методкомісії Курилишин М.М.  </w:t>
      </w:r>
    </w:p>
    <w:p w:rsidR="00032279" w:rsidRPr="00096EB8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96EB8">
        <w:rPr>
          <w:rFonts w:ascii="Times New Roman" w:hAnsi="Times New Roman"/>
          <w:sz w:val="28"/>
          <w:szCs w:val="28"/>
        </w:rPr>
        <w:t>З метою підвищення теоретичної, методичної та професійної підготовки педагогічних працівників спрямувати методичну роботу на вирішення таких завдань:</w:t>
      </w:r>
    </w:p>
    <w:p w:rsidR="00032279" w:rsidRPr="00096EB8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96EB8">
        <w:rPr>
          <w:rFonts w:ascii="Times New Roman" w:hAnsi="Times New Roman"/>
          <w:sz w:val="28"/>
          <w:szCs w:val="28"/>
        </w:rPr>
        <w:t>- створення максимально сприятливих умов для розвитку і саморозвитку педагогів;</w:t>
      </w:r>
    </w:p>
    <w:p w:rsidR="00032279" w:rsidRPr="00096EB8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96EB8">
        <w:rPr>
          <w:rFonts w:ascii="Times New Roman" w:hAnsi="Times New Roman"/>
          <w:sz w:val="28"/>
          <w:szCs w:val="28"/>
        </w:rPr>
        <w:t>- пошуки більш досконалих шляхів навчання, виховання, розвиток ініціативи та творчості педагогів на основі впровадження ППД, новаторських ідей;</w:t>
      </w:r>
    </w:p>
    <w:p w:rsidR="00032279" w:rsidRPr="003A3F17" w:rsidRDefault="00032279" w:rsidP="000322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96EB8">
        <w:rPr>
          <w:rFonts w:ascii="Times New Roman" w:hAnsi="Times New Roman"/>
          <w:sz w:val="28"/>
          <w:szCs w:val="28"/>
        </w:rPr>
        <w:t>- створення максимально сприятливих умов для використання технологій дистанційного навчання.</w:t>
      </w:r>
    </w:p>
    <w:p w:rsidR="00032279" w:rsidRPr="003A3F17" w:rsidRDefault="00032279" w:rsidP="000322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8A6" w:rsidRPr="002C12BB" w:rsidRDefault="005938A6" w:rsidP="00FA494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981AF4">
        <w:rPr>
          <w:rFonts w:ascii="Times New Roman" w:hAnsi="Times New Roman"/>
          <w:b/>
          <w:color w:val="000000"/>
          <w:sz w:val="28"/>
          <w:szCs w:val="28"/>
        </w:rPr>
        <w:t>Навчально-виховна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12BB">
        <w:rPr>
          <w:rFonts w:ascii="Times New Roman" w:hAnsi="Times New Roman"/>
          <w:b/>
          <w:color w:val="000000"/>
          <w:sz w:val="28"/>
          <w:szCs w:val="28"/>
        </w:rPr>
        <w:t>робота</w:t>
      </w:r>
      <w:r w:rsidR="00FA494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E01A0">
        <w:rPr>
          <w:rFonts w:ascii="Times New Roman" w:hAnsi="Times New Roman"/>
          <w:sz w:val="28"/>
          <w:szCs w:val="28"/>
        </w:rPr>
        <w:t xml:space="preserve">В навчальному закладі впроваджуються різноманітні форми </w:t>
      </w:r>
      <w:r>
        <w:rPr>
          <w:rFonts w:ascii="Times New Roman" w:hAnsi="Times New Roman"/>
          <w:sz w:val="28"/>
          <w:szCs w:val="28"/>
        </w:rPr>
        <w:t>виховної роботи: виховні години, бесіди, години спілкування, уроки мужності,конференції, тематичні зустрічі, тематичні вечори. Велика увага приділяється національно-патріотичному вихованню. Формуванню національної свідомості, активної громадянської позиції у здобувачів освіти сприяє проведення різноманітних виховних заходів, зокрема: Перший урок «Ми українці:честь і слава незламним», уроки мужності «Герої нашого часу», «Тернистий шлях до свободи»,  «Бо ми – народ! І у гербі в нас – воля», зустріч з учасниками бойових дій 80-ї окремої десантно-штурмової бригади, читацька конференція «Шевченко наш. Він на усі віки», вечір пам’яті  «Тобі, Україно моя, і перший мій подих і подих останній тобі» та інші. Учні училища здобули призові місця у фестивалі-конкурсі «Героям України – наша шана і вдячність»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місце – номінація «Вокальне мистецтво»,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17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7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місце номінація «Художнє читання поезії та прози»). Брали участь в обласному патріотичному конкурсі «Батьківщина мого серця», здобули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місце,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7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місце у фестивалі-конкурсі «Україно, Україно, серце моє». Команда навчального закладу «Нескорені» брала участь у військово-патріотичній грі «Сокіл»(«Джура»), здобувши</w:t>
      </w:r>
      <w:r w:rsidRPr="008C2E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місце. 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навчальному закладі організована робота з правового та превентивного виховання. Систематично проводиться просвітницька робота, спрямована на формування правової культури, попередження правопорушень,  формування здорового способу життя, зокрема: Тиждень права, зустрічі з працівниками правоохоронних органів, виховні години на правову тематику. Впродовж року працювала рада профілактики. Соціально-психологічна служба училища </w:t>
      </w:r>
      <w:r>
        <w:rPr>
          <w:rFonts w:ascii="Times New Roman" w:hAnsi="Times New Roman"/>
          <w:sz w:val="28"/>
          <w:szCs w:val="28"/>
        </w:rPr>
        <w:lastRenderedPageBreak/>
        <w:t>здійснювала супровід освітнього процесу та працювала над збереженням емоційної стабільності в умовах воєнного стану.  Систематично проводиться індивідуальна робота з учнями пільгових категорій та учнями «групи ризику». У 2022/2023 навчальному році, згідно соціального паспорта, училища, навчаються учні пільгових категорій: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Діти-сироти та діти, позбавлені батьківського піклування – 11 осіб;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з особливими потребами – 7 осіб;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з багатодітних родин – 30 осіб;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Напівсироти -17;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з малозабезпечених родин – 6 осіб;</w:t>
      </w:r>
    </w:p>
    <w:p w:rsidR="00ED437E" w:rsidRDefault="00ED437E" w:rsidP="00FA494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 – 4 осіб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внутрішньо-училищному обліку знаходиться 3 особи, в списку учнів «групи ризику» - 21 особа.</w:t>
      </w:r>
      <w:r w:rsidRPr="00132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Систематично проводиться психологічна просвіта серед здобувачів освіти, їх батьків та педпрацівників з питань здорового способу життя, девіантної поведінки учнів, профілактики булінгу та його проявів. Соціально-психологічна служба навчального закладу активно співпрацює з соціальними службами міста та області з питань навчання та виховання здобувачів освіти. 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навчальному закладі впродовж року функціонували гуртки технічної творчості, художньої самодіяльності, декоративно-прикладного мистецтва, де здобувачі освіти розвивали свої творчі здібності: «Меблевик», «Різьбяр», «Основи підприє</w:t>
      </w:r>
      <w:r w:rsidR="00FA4946">
        <w:rPr>
          <w:rFonts w:ascii="Times New Roman" w:hAnsi="Times New Roman"/>
          <w:sz w:val="28"/>
          <w:szCs w:val="28"/>
        </w:rPr>
        <w:t>мництва», «</w:t>
      </w:r>
      <w:r>
        <w:rPr>
          <w:rFonts w:ascii="Times New Roman" w:hAnsi="Times New Roman"/>
          <w:sz w:val="28"/>
          <w:szCs w:val="28"/>
        </w:rPr>
        <w:t xml:space="preserve">Світ творчості», гурток художньої самодіяльності.  Гуртковою роботою охоплено 75 здобувачів освіти. </w:t>
      </w:r>
      <w:r w:rsidR="001B4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 училища брали участь в «Таборі підприємництва», який організувала ГО «Джуніор Ачівмент Україна, в національному конкурсі учнівських міні компаній.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Впродовж 2022/2023 навчального року активно проводилася спортивно-масова робота. Учні училища участь в Обласних спортивних іграх ПТНЗ Львівщини, де здобули</w:t>
      </w:r>
      <w:r w:rsidRPr="004F6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місце з армреслінгу,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місце з легкої атлетики та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місце з футзалу.</w:t>
      </w:r>
      <w:r w:rsidRPr="004F6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Команда училища здобула</w:t>
      </w:r>
      <w:r w:rsidRPr="00C02F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місце у Чемпіонаті України з армспорту. Проводяться товаристські зустрічі з учнями шкіл з футболу, волейболу, настільного тенісу.</w:t>
      </w:r>
    </w:p>
    <w:p w:rsidR="00ED437E" w:rsidRPr="00771623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A4946">
        <w:rPr>
          <w:rFonts w:ascii="Times New Roman" w:hAnsi="Times New Roman"/>
          <w:sz w:val="28"/>
          <w:szCs w:val="28"/>
        </w:rPr>
        <w:t xml:space="preserve">В училищі працює бібліотека. Систематично ведеться робота з поновлення бібліотечного фонду, обліку, збереження літератури, проводиться просвітницька робота. На сьогоднішній день бібліотечний фонд складає </w:t>
      </w:r>
      <w:r w:rsidR="00FA4946" w:rsidRPr="00FA4946">
        <w:rPr>
          <w:rFonts w:ascii="Times New Roman" w:hAnsi="Times New Roman"/>
          <w:sz w:val="28"/>
          <w:szCs w:val="28"/>
        </w:rPr>
        <w:t xml:space="preserve">14275 </w:t>
      </w:r>
      <w:r w:rsidRPr="00FA4946">
        <w:rPr>
          <w:rFonts w:ascii="Times New Roman" w:hAnsi="Times New Roman"/>
          <w:sz w:val="28"/>
          <w:szCs w:val="28"/>
        </w:rPr>
        <w:t xml:space="preserve">примірники. Підручники та навчальні посібники </w:t>
      </w:r>
      <w:r w:rsidR="00FA4946" w:rsidRPr="00FA4946">
        <w:rPr>
          <w:rFonts w:ascii="Times New Roman" w:hAnsi="Times New Roman"/>
          <w:sz w:val="28"/>
          <w:szCs w:val="28"/>
        </w:rPr>
        <w:t>– 9917</w:t>
      </w:r>
      <w:r w:rsidRPr="00FA4946">
        <w:rPr>
          <w:rFonts w:ascii="Times New Roman" w:hAnsi="Times New Roman"/>
          <w:sz w:val="28"/>
          <w:szCs w:val="28"/>
        </w:rPr>
        <w:t>; художня література – 383</w:t>
      </w:r>
      <w:r w:rsidR="00FA4946" w:rsidRPr="00FA4946">
        <w:rPr>
          <w:rFonts w:ascii="Times New Roman" w:hAnsi="Times New Roman"/>
          <w:sz w:val="28"/>
          <w:szCs w:val="28"/>
        </w:rPr>
        <w:t>2</w:t>
      </w:r>
      <w:r w:rsidRPr="00FA4946">
        <w:rPr>
          <w:rFonts w:ascii="Times New Roman" w:hAnsi="Times New Roman"/>
          <w:sz w:val="28"/>
          <w:szCs w:val="28"/>
        </w:rPr>
        <w:t xml:space="preserve">; методична література – </w:t>
      </w:r>
      <w:r w:rsidR="00FA4946" w:rsidRPr="00FA4946">
        <w:rPr>
          <w:rFonts w:ascii="Times New Roman" w:hAnsi="Times New Roman"/>
          <w:sz w:val="28"/>
          <w:szCs w:val="28"/>
        </w:rPr>
        <w:t>301</w:t>
      </w:r>
      <w:r w:rsidRPr="00FA4946">
        <w:rPr>
          <w:rFonts w:ascii="Times New Roman" w:hAnsi="Times New Roman"/>
          <w:sz w:val="28"/>
          <w:szCs w:val="28"/>
        </w:rPr>
        <w:t xml:space="preserve">; довідкова література – </w:t>
      </w:r>
      <w:r w:rsidR="00FA4946" w:rsidRPr="00FA4946">
        <w:rPr>
          <w:rFonts w:ascii="Times New Roman" w:hAnsi="Times New Roman"/>
          <w:sz w:val="28"/>
          <w:szCs w:val="28"/>
        </w:rPr>
        <w:t>225</w:t>
      </w:r>
      <w:r w:rsidRPr="00FA4946">
        <w:rPr>
          <w:rFonts w:ascii="Times New Roman" w:hAnsi="Times New Roman"/>
          <w:sz w:val="28"/>
          <w:szCs w:val="28"/>
        </w:rPr>
        <w:t>. Учні забезпечені підручниками із загальноосвітніх дисциплін з кошти держбюджету на суму – 49807,9 грн.  придбано підручники для професійної підготовки на суму 11354 грн. Важливе місце в роботі навчального закладу</w:t>
      </w:r>
      <w:r w:rsidRPr="00BD0B90">
        <w:rPr>
          <w:rFonts w:ascii="Times New Roman" w:hAnsi="Times New Roman"/>
          <w:sz w:val="28"/>
          <w:szCs w:val="28"/>
        </w:rPr>
        <w:t xml:space="preserve"> займає</w:t>
      </w:r>
      <w:r>
        <w:rPr>
          <w:rFonts w:ascii="Times New Roman" w:hAnsi="Times New Roman"/>
          <w:sz w:val="28"/>
          <w:szCs w:val="28"/>
        </w:rPr>
        <w:t xml:space="preserve"> профорієнтаційна робота. Профорієнтаційна робота проводилася впродовж року з урахуванням викликів сьогодення та умов воєнного часу. Впродовж даного періоду проводилися профорієнтаційні бесіди в закріплених школах, були організовані і проведені дні </w:t>
      </w:r>
      <w:r>
        <w:rPr>
          <w:rFonts w:ascii="Times New Roman" w:hAnsi="Times New Roman"/>
          <w:sz w:val="28"/>
          <w:szCs w:val="28"/>
        </w:rPr>
        <w:lastRenderedPageBreak/>
        <w:t>відкритих дверей. Учні шкіл ознайомлювалися з навчально-матеріальною базою, брали участь у проведенні майстер-класів, для них були організовані уроки трудового навчання. Колектив училища брав участь у профорієнтаційному ф</w:t>
      </w:r>
      <w:r w:rsidR="005E204A">
        <w:rPr>
          <w:rFonts w:ascii="Times New Roman" w:hAnsi="Times New Roman"/>
          <w:sz w:val="28"/>
          <w:szCs w:val="28"/>
        </w:rPr>
        <w:t>естивалі «Знайди свою професію»</w:t>
      </w:r>
      <w:r>
        <w:rPr>
          <w:rFonts w:ascii="Times New Roman" w:hAnsi="Times New Roman"/>
          <w:sz w:val="28"/>
          <w:szCs w:val="28"/>
        </w:rPr>
        <w:t xml:space="preserve">. В поточному році </w:t>
      </w:r>
      <w:r w:rsidRPr="00771623">
        <w:rPr>
          <w:rFonts w:ascii="Times New Roman" w:hAnsi="Times New Roman"/>
          <w:sz w:val="28"/>
          <w:szCs w:val="28"/>
        </w:rPr>
        <w:t>виготовлено рекламну продукцію на суму – 2000 грн.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Профорієнтаційна робота в училищі має бути більш системною. Необхідно більш ефективно налагоджувати зв’язки навчального закладу із школами, впроваджувати різноманітні форми і методи профорієнтаційної роботи. Враховуючи виклики сьогодення, профорієнтаційну роботу слід провести шляхом широкого інформування через молодіжні соціальні мережі.</w:t>
      </w:r>
    </w:p>
    <w:p w:rsidR="00ED437E" w:rsidRDefault="00ED437E" w:rsidP="00FA494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Організація навчально-виробничого та навчально-виховного процесу в звітному періоді відповідала вимогам нормативних документів, ґрунтувалася на принципах гуманістичної педагогіки, демократизму, що дозволило колективу училища виконувати поставлені завдання підготовки кваліфікованих робітників, виховання в дусі патріотизму, поваги до національних та загальнолюдських цінностей. </w:t>
      </w:r>
    </w:p>
    <w:p w:rsidR="005938A6" w:rsidRPr="00CF4C1C" w:rsidRDefault="005938A6" w:rsidP="00924C6B">
      <w:pPr>
        <w:pStyle w:val="ac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38A6" w:rsidRPr="00180C90" w:rsidRDefault="005938A6" w:rsidP="00924C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0C90">
        <w:rPr>
          <w:rFonts w:ascii="Times New Roman" w:hAnsi="Times New Roman"/>
          <w:b/>
          <w:color w:val="000000"/>
          <w:sz w:val="28"/>
          <w:szCs w:val="28"/>
        </w:rPr>
        <w:t xml:space="preserve">Пріоритетні напрями діяльності </w:t>
      </w:r>
      <w:r w:rsidR="00FF25EE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80C90">
        <w:rPr>
          <w:rFonts w:ascii="Times New Roman" w:hAnsi="Times New Roman"/>
          <w:b/>
          <w:color w:val="000000"/>
          <w:sz w:val="28"/>
          <w:szCs w:val="28"/>
        </w:rPr>
        <w:t>Львівського вищого професійного училища дизайну та будівництва</w:t>
      </w:r>
      <w:r w:rsidR="00FF25EE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80C90">
        <w:rPr>
          <w:rFonts w:ascii="Times New Roman" w:hAnsi="Times New Roman"/>
          <w:b/>
          <w:color w:val="000000"/>
          <w:sz w:val="28"/>
          <w:szCs w:val="28"/>
        </w:rPr>
        <w:t xml:space="preserve">  на перспективу:</w:t>
      </w:r>
    </w:p>
    <w:p w:rsidR="005938A6" w:rsidRDefault="005938A6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80C90">
        <w:rPr>
          <w:rFonts w:ascii="Times New Roman" w:hAnsi="Times New Roman"/>
          <w:color w:val="000000"/>
          <w:sz w:val="28"/>
          <w:szCs w:val="28"/>
        </w:rPr>
        <w:t>Підвищення якості підготовки кваліфікованих робітників та фахового молодшого бакалавра шляхом впровадження інноваційних технологій в навчально-виробничий процес</w:t>
      </w:r>
      <w:r w:rsidR="00235D65">
        <w:rPr>
          <w:rFonts w:ascii="Times New Roman" w:hAnsi="Times New Roman"/>
          <w:color w:val="000000"/>
          <w:sz w:val="28"/>
          <w:szCs w:val="28"/>
        </w:rPr>
        <w:t>.</w:t>
      </w:r>
    </w:p>
    <w:p w:rsidR="00235D65" w:rsidRDefault="00235D65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Оновлення матеріально-технічної бази училища.</w:t>
      </w:r>
    </w:p>
    <w:p w:rsidR="00235D65" w:rsidRPr="00180C90" w:rsidRDefault="00235D65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Покращення стану енергозбереження та економії ресурсів.</w:t>
      </w:r>
    </w:p>
    <w:p w:rsidR="005938A6" w:rsidRPr="00981AF4" w:rsidRDefault="005938A6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1AF4">
        <w:rPr>
          <w:rFonts w:ascii="Times New Roman" w:hAnsi="Times New Roman"/>
          <w:color w:val="000000"/>
          <w:sz w:val="28"/>
          <w:szCs w:val="28"/>
        </w:rPr>
        <w:t>Пошук та впровадження нових ефективних форм профорієнтаційної роботи</w:t>
      </w:r>
      <w:r>
        <w:rPr>
          <w:rFonts w:ascii="Times New Roman" w:hAnsi="Times New Roman"/>
          <w:color w:val="000000"/>
          <w:sz w:val="28"/>
          <w:szCs w:val="28"/>
        </w:rPr>
        <w:t>, виконання регіонального замовлення на підготовку кваліфікованих робітників та освітньо-професійного ступеня фахового молодшого бакалавра</w:t>
      </w:r>
      <w:r w:rsidR="009C40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25EE" w:rsidRDefault="005938A6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F25EE">
        <w:rPr>
          <w:rFonts w:ascii="Times New Roman" w:hAnsi="Times New Roman"/>
          <w:color w:val="000000"/>
          <w:sz w:val="28"/>
          <w:szCs w:val="28"/>
        </w:rPr>
        <w:t>Впровадження новітніх технологій навчання та практичної підготовки учнів шляхом розширення соціального партнерства з підприємствами - замовниками кадрів.</w:t>
      </w:r>
    </w:p>
    <w:p w:rsidR="005938A6" w:rsidRPr="00FF25EE" w:rsidRDefault="005938A6" w:rsidP="005E204A">
      <w:pPr>
        <w:pStyle w:val="a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F25EE">
        <w:rPr>
          <w:rFonts w:ascii="Times New Roman" w:hAnsi="Times New Roman"/>
          <w:color w:val="000000"/>
          <w:sz w:val="28"/>
          <w:szCs w:val="28"/>
        </w:rPr>
        <w:t xml:space="preserve"> Продовження та розширення рамок співпраці з міжнародними партнерами у сфері освіти.</w:t>
      </w:r>
    </w:p>
    <w:p w:rsidR="005938A6" w:rsidRPr="00981AF4" w:rsidRDefault="005938A6" w:rsidP="005E204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</w:p>
    <w:p w:rsidR="005938A6" w:rsidRPr="00981AF4" w:rsidRDefault="005938A6" w:rsidP="00924C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</w:p>
    <w:p w:rsidR="005938A6" w:rsidRPr="00981AF4" w:rsidRDefault="005938A6" w:rsidP="00924C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</w:p>
    <w:p w:rsidR="005938A6" w:rsidRPr="00981AF4" w:rsidRDefault="005938A6" w:rsidP="00DF3C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</w:p>
    <w:p w:rsidR="005938A6" w:rsidRPr="00981AF4" w:rsidRDefault="005938A6" w:rsidP="00DF3C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</w:p>
    <w:sectPr w:rsidR="005938A6" w:rsidRPr="00981AF4" w:rsidSect="005017CE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2D" w:rsidRDefault="0077752D" w:rsidP="00227C8B">
      <w:pPr>
        <w:spacing w:after="0" w:line="240" w:lineRule="auto"/>
      </w:pPr>
      <w:r>
        <w:separator/>
      </w:r>
    </w:p>
  </w:endnote>
  <w:endnote w:type="continuationSeparator" w:id="1">
    <w:p w:rsidR="0077752D" w:rsidRDefault="0077752D" w:rsidP="0022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A6" w:rsidRDefault="005938A6" w:rsidP="00E31703">
    <w:pPr>
      <w:pStyle w:val="a7"/>
      <w:tabs>
        <w:tab w:val="clear" w:pos="4819"/>
        <w:tab w:val="clear" w:pos="9639"/>
        <w:tab w:val="left" w:pos="637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2D" w:rsidRDefault="0077752D" w:rsidP="00227C8B">
      <w:pPr>
        <w:spacing w:after="0" w:line="240" w:lineRule="auto"/>
      </w:pPr>
      <w:r>
        <w:separator/>
      </w:r>
    </w:p>
  </w:footnote>
  <w:footnote w:type="continuationSeparator" w:id="1">
    <w:p w:rsidR="0077752D" w:rsidRDefault="0077752D" w:rsidP="0022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C5B"/>
    <w:multiLevelType w:val="multilevel"/>
    <w:tmpl w:val="CE2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4DE6"/>
    <w:multiLevelType w:val="hybridMultilevel"/>
    <w:tmpl w:val="E5C206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7A39C6"/>
    <w:multiLevelType w:val="hybridMultilevel"/>
    <w:tmpl w:val="3A58A4FC"/>
    <w:lvl w:ilvl="0" w:tplc="98488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0A47F3"/>
    <w:multiLevelType w:val="hybridMultilevel"/>
    <w:tmpl w:val="DA4641C0"/>
    <w:lvl w:ilvl="0" w:tplc="0CD4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1372B"/>
    <w:multiLevelType w:val="hybridMultilevel"/>
    <w:tmpl w:val="BF0E2E9E"/>
    <w:lvl w:ilvl="0" w:tplc="453C7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63966"/>
    <w:multiLevelType w:val="hybridMultilevel"/>
    <w:tmpl w:val="7750C642"/>
    <w:lvl w:ilvl="0" w:tplc="6E785F5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E3FA0"/>
    <w:multiLevelType w:val="hybridMultilevel"/>
    <w:tmpl w:val="6C046198"/>
    <w:lvl w:ilvl="0" w:tplc="A22849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C0D013B"/>
    <w:multiLevelType w:val="hybridMultilevel"/>
    <w:tmpl w:val="888CF8E2"/>
    <w:lvl w:ilvl="0" w:tplc="20BAD6A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109E2"/>
    <w:multiLevelType w:val="hybridMultilevel"/>
    <w:tmpl w:val="2048EF9E"/>
    <w:lvl w:ilvl="0" w:tplc="F7F63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4407"/>
    <w:multiLevelType w:val="multilevel"/>
    <w:tmpl w:val="0C2E8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B2E3D"/>
    <w:multiLevelType w:val="multilevel"/>
    <w:tmpl w:val="3860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194045"/>
    <w:multiLevelType w:val="hybridMultilevel"/>
    <w:tmpl w:val="CB68FACA"/>
    <w:lvl w:ilvl="0" w:tplc="23ACFA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C62A82"/>
    <w:multiLevelType w:val="multilevel"/>
    <w:tmpl w:val="0AA25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024"/>
    <w:rsid w:val="00011810"/>
    <w:rsid w:val="00012232"/>
    <w:rsid w:val="00030B80"/>
    <w:rsid w:val="00032279"/>
    <w:rsid w:val="00036D4E"/>
    <w:rsid w:val="00042EBA"/>
    <w:rsid w:val="00043E7B"/>
    <w:rsid w:val="0004502C"/>
    <w:rsid w:val="00053F50"/>
    <w:rsid w:val="00067D41"/>
    <w:rsid w:val="00071086"/>
    <w:rsid w:val="000834E1"/>
    <w:rsid w:val="00084811"/>
    <w:rsid w:val="000925F3"/>
    <w:rsid w:val="000B1C1A"/>
    <w:rsid w:val="000B5E7B"/>
    <w:rsid w:val="000B6F52"/>
    <w:rsid w:val="000B7D9F"/>
    <w:rsid w:val="000C6C17"/>
    <w:rsid w:val="000D4A2D"/>
    <w:rsid w:val="000E1964"/>
    <w:rsid w:val="000F1173"/>
    <w:rsid w:val="000F7F91"/>
    <w:rsid w:val="00102D4B"/>
    <w:rsid w:val="00105BAD"/>
    <w:rsid w:val="00115D26"/>
    <w:rsid w:val="00122527"/>
    <w:rsid w:val="00125C08"/>
    <w:rsid w:val="00127CB2"/>
    <w:rsid w:val="001462F4"/>
    <w:rsid w:val="001546F7"/>
    <w:rsid w:val="0017417F"/>
    <w:rsid w:val="00180C90"/>
    <w:rsid w:val="00194CBE"/>
    <w:rsid w:val="001A2B1B"/>
    <w:rsid w:val="001A53B9"/>
    <w:rsid w:val="001A5A45"/>
    <w:rsid w:val="001B4F04"/>
    <w:rsid w:val="001B712F"/>
    <w:rsid w:val="001B7AC6"/>
    <w:rsid w:val="001B7AEC"/>
    <w:rsid w:val="001C05A6"/>
    <w:rsid w:val="001C1C7C"/>
    <w:rsid w:val="001D1925"/>
    <w:rsid w:val="001D4025"/>
    <w:rsid w:val="001D5FD9"/>
    <w:rsid w:val="001F05FB"/>
    <w:rsid w:val="001F3FD5"/>
    <w:rsid w:val="00201F0A"/>
    <w:rsid w:val="002132C0"/>
    <w:rsid w:val="0021508A"/>
    <w:rsid w:val="002169D4"/>
    <w:rsid w:val="00216CC1"/>
    <w:rsid w:val="00227C8B"/>
    <w:rsid w:val="00235D65"/>
    <w:rsid w:val="0024401B"/>
    <w:rsid w:val="00244515"/>
    <w:rsid w:val="00252ED5"/>
    <w:rsid w:val="00256DBF"/>
    <w:rsid w:val="0027031C"/>
    <w:rsid w:val="00281CFA"/>
    <w:rsid w:val="00285B6F"/>
    <w:rsid w:val="002879B3"/>
    <w:rsid w:val="00293B1D"/>
    <w:rsid w:val="002A525B"/>
    <w:rsid w:val="002A6EAC"/>
    <w:rsid w:val="002B18F1"/>
    <w:rsid w:val="002B2DF3"/>
    <w:rsid w:val="002B7098"/>
    <w:rsid w:val="002C12BB"/>
    <w:rsid w:val="002C3EAB"/>
    <w:rsid w:val="002D155F"/>
    <w:rsid w:val="002D52AB"/>
    <w:rsid w:val="002E3712"/>
    <w:rsid w:val="002E7E09"/>
    <w:rsid w:val="002F5284"/>
    <w:rsid w:val="00303146"/>
    <w:rsid w:val="00307A72"/>
    <w:rsid w:val="00310CA2"/>
    <w:rsid w:val="00313BCB"/>
    <w:rsid w:val="00315953"/>
    <w:rsid w:val="00326DA2"/>
    <w:rsid w:val="00330F4A"/>
    <w:rsid w:val="00344273"/>
    <w:rsid w:val="0034453E"/>
    <w:rsid w:val="00344945"/>
    <w:rsid w:val="00344F0E"/>
    <w:rsid w:val="00347EFA"/>
    <w:rsid w:val="00357FC6"/>
    <w:rsid w:val="003621C6"/>
    <w:rsid w:val="0036689A"/>
    <w:rsid w:val="00371BB3"/>
    <w:rsid w:val="00376024"/>
    <w:rsid w:val="00396080"/>
    <w:rsid w:val="00397D52"/>
    <w:rsid w:val="003C062A"/>
    <w:rsid w:val="003C2351"/>
    <w:rsid w:val="003C6FF8"/>
    <w:rsid w:val="003C7CF0"/>
    <w:rsid w:val="003D5D23"/>
    <w:rsid w:val="003F279D"/>
    <w:rsid w:val="003F43A3"/>
    <w:rsid w:val="00403880"/>
    <w:rsid w:val="00412AED"/>
    <w:rsid w:val="004177A7"/>
    <w:rsid w:val="0043317E"/>
    <w:rsid w:val="004350F4"/>
    <w:rsid w:val="00436EAF"/>
    <w:rsid w:val="00446AE8"/>
    <w:rsid w:val="00453FEF"/>
    <w:rsid w:val="00460E0F"/>
    <w:rsid w:val="0047531A"/>
    <w:rsid w:val="004823C5"/>
    <w:rsid w:val="004A3D59"/>
    <w:rsid w:val="004A7D92"/>
    <w:rsid w:val="004B2527"/>
    <w:rsid w:val="004D103D"/>
    <w:rsid w:val="004E06CF"/>
    <w:rsid w:val="004F0EC1"/>
    <w:rsid w:val="004F1E8E"/>
    <w:rsid w:val="004F218A"/>
    <w:rsid w:val="004F6985"/>
    <w:rsid w:val="005017CE"/>
    <w:rsid w:val="00505FF3"/>
    <w:rsid w:val="00506518"/>
    <w:rsid w:val="005071AA"/>
    <w:rsid w:val="0051372E"/>
    <w:rsid w:val="00516E16"/>
    <w:rsid w:val="00533931"/>
    <w:rsid w:val="00534DAF"/>
    <w:rsid w:val="00535E68"/>
    <w:rsid w:val="005509E5"/>
    <w:rsid w:val="005609AA"/>
    <w:rsid w:val="005625B2"/>
    <w:rsid w:val="00563FD9"/>
    <w:rsid w:val="00573157"/>
    <w:rsid w:val="00573FC4"/>
    <w:rsid w:val="00574567"/>
    <w:rsid w:val="00582E56"/>
    <w:rsid w:val="005838B6"/>
    <w:rsid w:val="00590A9A"/>
    <w:rsid w:val="005938A6"/>
    <w:rsid w:val="00594907"/>
    <w:rsid w:val="00595BF5"/>
    <w:rsid w:val="005A06F6"/>
    <w:rsid w:val="005A1993"/>
    <w:rsid w:val="005A284E"/>
    <w:rsid w:val="005A6597"/>
    <w:rsid w:val="005D0136"/>
    <w:rsid w:val="005D3B5F"/>
    <w:rsid w:val="005D724E"/>
    <w:rsid w:val="005E1988"/>
    <w:rsid w:val="005E204A"/>
    <w:rsid w:val="005E741C"/>
    <w:rsid w:val="005F2122"/>
    <w:rsid w:val="00610752"/>
    <w:rsid w:val="00621F34"/>
    <w:rsid w:val="00632E70"/>
    <w:rsid w:val="00646ADD"/>
    <w:rsid w:val="00655759"/>
    <w:rsid w:val="006629F8"/>
    <w:rsid w:val="006648B2"/>
    <w:rsid w:val="00671A92"/>
    <w:rsid w:val="00693C7E"/>
    <w:rsid w:val="00694469"/>
    <w:rsid w:val="0069561A"/>
    <w:rsid w:val="006A5859"/>
    <w:rsid w:val="006B736C"/>
    <w:rsid w:val="006C1E90"/>
    <w:rsid w:val="006D2183"/>
    <w:rsid w:val="006D2E3E"/>
    <w:rsid w:val="006E29EE"/>
    <w:rsid w:val="006E34B4"/>
    <w:rsid w:val="006F19EA"/>
    <w:rsid w:val="0070110E"/>
    <w:rsid w:val="007105EE"/>
    <w:rsid w:val="00711C5F"/>
    <w:rsid w:val="00734124"/>
    <w:rsid w:val="00740C49"/>
    <w:rsid w:val="00740F49"/>
    <w:rsid w:val="00742474"/>
    <w:rsid w:val="00750C93"/>
    <w:rsid w:val="00757086"/>
    <w:rsid w:val="007574F7"/>
    <w:rsid w:val="007616D3"/>
    <w:rsid w:val="00772762"/>
    <w:rsid w:val="0077752D"/>
    <w:rsid w:val="00780845"/>
    <w:rsid w:val="007933F1"/>
    <w:rsid w:val="00795F89"/>
    <w:rsid w:val="007A1DA3"/>
    <w:rsid w:val="007A66E5"/>
    <w:rsid w:val="007B0A8A"/>
    <w:rsid w:val="007B28C9"/>
    <w:rsid w:val="007B494E"/>
    <w:rsid w:val="007B6C95"/>
    <w:rsid w:val="007C7B89"/>
    <w:rsid w:val="007E4EB7"/>
    <w:rsid w:val="0081435E"/>
    <w:rsid w:val="008229E0"/>
    <w:rsid w:val="008340C8"/>
    <w:rsid w:val="00843D15"/>
    <w:rsid w:val="008502FB"/>
    <w:rsid w:val="008524EC"/>
    <w:rsid w:val="00854460"/>
    <w:rsid w:val="00873945"/>
    <w:rsid w:val="00883CB8"/>
    <w:rsid w:val="008974EA"/>
    <w:rsid w:val="008A5E30"/>
    <w:rsid w:val="008C65E7"/>
    <w:rsid w:val="008C7175"/>
    <w:rsid w:val="008D1E86"/>
    <w:rsid w:val="008D31D7"/>
    <w:rsid w:val="008D3C2B"/>
    <w:rsid w:val="00903EFA"/>
    <w:rsid w:val="00911128"/>
    <w:rsid w:val="00917DAF"/>
    <w:rsid w:val="009210A2"/>
    <w:rsid w:val="00921483"/>
    <w:rsid w:val="00924C6B"/>
    <w:rsid w:val="00931315"/>
    <w:rsid w:val="0093203F"/>
    <w:rsid w:val="00954802"/>
    <w:rsid w:val="00957588"/>
    <w:rsid w:val="0096053E"/>
    <w:rsid w:val="00963342"/>
    <w:rsid w:val="00981AF4"/>
    <w:rsid w:val="00985E1E"/>
    <w:rsid w:val="0099477E"/>
    <w:rsid w:val="009A1927"/>
    <w:rsid w:val="009A7354"/>
    <w:rsid w:val="009C2AD7"/>
    <w:rsid w:val="009C3A2D"/>
    <w:rsid w:val="009C4007"/>
    <w:rsid w:val="009C45DE"/>
    <w:rsid w:val="009C7664"/>
    <w:rsid w:val="009D42E6"/>
    <w:rsid w:val="009F59E7"/>
    <w:rsid w:val="00A15866"/>
    <w:rsid w:val="00A15F7B"/>
    <w:rsid w:val="00A24AA2"/>
    <w:rsid w:val="00A32A7F"/>
    <w:rsid w:val="00A32C79"/>
    <w:rsid w:val="00A40832"/>
    <w:rsid w:val="00A4708E"/>
    <w:rsid w:val="00A4771E"/>
    <w:rsid w:val="00A613D1"/>
    <w:rsid w:val="00A61426"/>
    <w:rsid w:val="00A8538C"/>
    <w:rsid w:val="00A87F5F"/>
    <w:rsid w:val="00A90F1C"/>
    <w:rsid w:val="00AB396B"/>
    <w:rsid w:val="00AB5DEC"/>
    <w:rsid w:val="00AB6842"/>
    <w:rsid w:val="00AB7B7B"/>
    <w:rsid w:val="00AC308D"/>
    <w:rsid w:val="00AC5358"/>
    <w:rsid w:val="00AD3943"/>
    <w:rsid w:val="00AE2953"/>
    <w:rsid w:val="00AE594D"/>
    <w:rsid w:val="00AF4F76"/>
    <w:rsid w:val="00AF76CD"/>
    <w:rsid w:val="00B0183B"/>
    <w:rsid w:val="00B05DAE"/>
    <w:rsid w:val="00B13667"/>
    <w:rsid w:val="00B16510"/>
    <w:rsid w:val="00B40F2F"/>
    <w:rsid w:val="00B41FDE"/>
    <w:rsid w:val="00B47C3A"/>
    <w:rsid w:val="00B5772E"/>
    <w:rsid w:val="00B74A5A"/>
    <w:rsid w:val="00B76482"/>
    <w:rsid w:val="00B8024D"/>
    <w:rsid w:val="00B80D76"/>
    <w:rsid w:val="00BA42AB"/>
    <w:rsid w:val="00BB7A18"/>
    <w:rsid w:val="00BC543C"/>
    <w:rsid w:val="00BE24ED"/>
    <w:rsid w:val="00BE26D4"/>
    <w:rsid w:val="00BE6648"/>
    <w:rsid w:val="00BF217B"/>
    <w:rsid w:val="00BF520C"/>
    <w:rsid w:val="00BF73A6"/>
    <w:rsid w:val="00C04816"/>
    <w:rsid w:val="00C06E76"/>
    <w:rsid w:val="00C1005A"/>
    <w:rsid w:val="00C110F2"/>
    <w:rsid w:val="00C226AA"/>
    <w:rsid w:val="00C236B7"/>
    <w:rsid w:val="00C2395D"/>
    <w:rsid w:val="00C32E91"/>
    <w:rsid w:val="00C34337"/>
    <w:rsid w:val="00C34A0A"/>
    <w:rsid w:val="00C356B9"/>
    <w:rsid w:val="00C434E6"/>
    <w:rsid w:val="00C55F4C"/>
    <w:rsid w:val="00C561BC"/>
    <w:rsid w:val="00C61177"/>
    <w:rsid w:val="00C748AC"/>
    <w:rsid w:val="00C80F02"/>
    <w:rsid w:val="00C86020"/>
    <w:rsid w:val="00C94D48"/>
    <w:rsid w:val="00CA26D0"/>
    <w:rsid w:val="00CA7390"/>
    <w:rsid w:val="00CB1BAC"/>
    <w:rsid w:val="00CC3FE0"/>
    <w:rsid w:val="00CD3A7B"/>
    <w:rsid w:val="00CD4F6B"/>
    <w:rsid w:val="00CE065C"/>
    <w:rsid w:val="00CE6549"/>
    <w:rsid w:val="00CF4C1C"/>
    <w:rsid w:val="00CF7D5F"/>
    <w:rsid w:val="00D10693"/>
    <w:rsid w:val="00D20339"/>
    <w:rsid w:val="00D20E94"/>
    <w:rsid w:val="00D316DC"/>
    <w:rsid w:val="00D349EC"/>
    <w:rsid w:val="00D65F78"/>
    <w:rsid w:val="00D72D54"/>
    <w:rsid w:val="00D80E76"/>
    <w:rsid w:val="00D9285F"/>
    <w:rsid w:val="00DA78CA"/>
    <w:rsid w:val="00DB311E"/>
    <w:rsid w:val="00DC50E1"/>
    <w:rsid w:val="00DD1F4B"/>
    <w:rsid w:val="00DD572E"/>
    <w:rsid w:val="00DE7D0A"/>
    <w:rsid w:val="00DF30CB"/>
    <w:rsid w:val="00DF3C4C"/>
    <w:rsid w:val="00DF7F90"/>
    <w:rsid w:val="00E02452"/>
    <w:rsid w:val="00E0337A"/>
    <w:rsid w:val="00E05A73"/>
    <w:rsid w:val="00E06C1B"/>
    <w:rsid w:val="00E10438"/>
    <w:rsid w:val="00E11DCC"/>
    <w:rsid w:val="00E13E97"/>
    <w:rsid w:val="00E1515C"/>
    <w:rsid w:val="00E169DF"/>
    <w:rsid w:val="00E1738C"/>
    <w:rsid w:val="00E278D3"/>
    <w:rsid w:val="00E31703"/>
    <w:rsid w:val="00E31FB2"/>
    <w:rsid w:val="00E32919"/>
    <w:rsid w:val="00E60827"/>
    <w:rsid w:val="00E610FB"/>
    <w:rsid w:val="00E67FD0"/>
    <w:rsid w:val="00E902DB"/>
    <w:rsid w:val="00E91CF2"/>
    <w:rsid w:val="00E93113"/>
    <w:rsid w:val="00E933CA"/>
    <w:rsid w:val="00EA403E"/>
    <w:rsid w:val="00EA64F4"/>
    <w:rsid w:val="00EB65A2"/>
    <w:rsid w:val="00EB76CD"/>
    <w:rsid w:val="00EC75EF"/>
    <w:rsid w:val="00ED208A"/>
    <w:rsid w:val="00ED2889"/>
    <w:rsid w:val="00ED437E"/>
    <w:rsid w:val="00EE1B4D"/>
    <w:rsid w:val="00EF5A31"/>
    <w:rsid w:val="00F07DFA"/>
    <w:rsid w:val="00F111B0"/>
    <w:rsid w:val="00F22526"/>
    <w:rsid w:val="00F30BF5"/>
    <w:rsid w:val="00F3661F"/>
    <w:rsid w:val="00F404D6"/>
    <w:rsid w:val="00F45707"/>
    <w:rsid w:val="00F467F9"/>
    <w:rsid w:val="00F53B1E"/>
    <w:rsid w:val="00F7123D"/>
    <w:rsid w:val="00F83D5E"/>
    <w:rsid w:val="00F841D9"/>
    <w:rsid w:val="00F876CA"/>
    <w:rsid w:val="00F92963"/>
    <w:rsid w:val="00F94CDD"/>
    <w:rsid w:val="00F94D77"/>
    <w:rsid w:val="00FA1F0D"/>
    <w:rsid w:val="00FA277D"/>
    <w:rsid w:val="00FA2B03"/>
    <w:rsid w:val="00FA4946"/>
    <w:rsid w:val="00FB32F9"/>
    <w:rsid w:val="00FD18BA"/>
    <w:rsid w:val="00FE4DBD"/>
    <w:rsid w:val="00FE4DCA"/>
    <w:rsid w:val="00FF25EE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48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81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DF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F3C4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227C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27C8B"/>
    <w:rPr>
      <w:rFonts w:cs="Times New Roman"/>
    </w:rPr>
  </w:style>
  <w:style w:type="paragraph" w:styleId="a7">
    <w:name w:val="footer"/>
    <w:basedOn w:val="a"/>
    <w:link w:val="a8"/>
    <w:uiPriority w:val="99"/>
    <w:rsid w:val="00227C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27C8B"/>
    <w:rPr>
      <w:rFonts w:cs="Times New Roman"/>
    </w:rPr>
  </w:style>
  <w:style w:type="paragraph" w:styleId="a9">
    <w:name w:val="List Paragraph"/>
    <w:basedOn w:val="a"/>
    <w:uiPriority w:val="34"/>
    <w:qFormat/>
    <w:rsid w:val="00B13667"/>
    <w:pPr>
      <w:ind w:left="720"/>
      <w:contextualSpacing/>
    </w:pPr>
  </w:style>
  <w:style w:type="paragraph" w:styleId="aa">
    <w:name w:val="Plain Text"/>
    <w:basedOn w:val="a"/>
    <w:link w:val="ab"/>
    <w:uiPriority w:val="99"/>
    <w:rsid w:val="00C04816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zh-CN"/>
    </w:rPr>
  </w:style>
  <w:style w:type="character" w:customStyle="1" w:styleId="ab">
    <w:name w:val="Текст Знак"/>
    <w:basedOn w:val="a0"/>
    <w:link w:val="aa"/>
    <w:uiPriority w:val="99"/>
    <w:locked/>
    <w:rsid w:val="00C04816"/>
    <w:rPr>
      <w:rFonts w:ascii="Courier New" w:eastAsia="SimSun" w:hAnsi="Courier New" w:cs="Courier New"/>
      <w:sz w:val="20"/>
      <w:szCs w:val="20"/>
      <w:lang w:val="ru-RU" w:eastAsia="zh-CN"/>
    </w:rPr>
  </w:style>
  <w:style w:type="paragraph" w:customStyle="1" w:styleId="NoSpacing1">
    <w:name w:val="No Spacing1"/>
    <w:link w:val="NoSpacingChar"/>
    <w:uiPriority w:val="99"/>
    <w:rsid w:val="00E10438"/>
    <w:rPr>
      <w:rFonts w:ascii="Times New Roman" w:hAnsi="Times New Roman"/>
      <w:sz w:val="22"/>
      <w:szCs w:val="22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10438"/>
    <w:rPr>
      <w:rFonts w:ascii="Times New Roman" w:hAnsi="Times New Roman"/>
      <w:sz w:val="22"/>
      <w:szCs w:val="22"/>
      <w:lang w:eastAsia="ru-RU" w:bidi="ar-SA"/>
    </w:rPr>
  </w:style>
  <w:style w:type="paragraph" w:styleId="ac">
    <w:name w:val="No Spacing"/>
    <w:uiPriority w:val="99"/>
    <w:qFormat/>
    <w:rsid w:val="002C3EAB"/>
    <w:rPr>
      <w:sz w:val="22"/>
      <w:szCs w:val="22"/>
    </w:rPr>
  </w:style>
  <w:style w:type="table" w:styleId="ad">
    <w:name w:val="Table Grid"/>
    <w:basedOn w:val="a1"/>
    <w:uiPriority w:val="99"/>
    <w:rsid w:val="00043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F845-3C33-4497-B432-883D95B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12285</Words>
  <Characters>7004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Приймальна-ПК</cp:lastModifiedBy>
  <cp:revision>332</cp:revision>
  <cp:lastPrinted>2020-06-22T11:50:00Z</cp:lastPrinted>
  <dcterms:created xsi:type="dcterms:W3CDTF">2020-05-06T06:26:00Z</dcterms:created>
  <dcterms:modified xsi:type="dcterms:W3CDTF">2024-05-27T09:33:00Z</dcterms:modified>
</cp:coreProperties>
</file>